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34" w:rsidRDefault="003D2CD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934" w:rsidRPr="003D2CDD" w:rsidRDefault="003D2CDD">
      <w:pPr>
        <w:spacing w:after="0"/>
        <w:rPr>
          <w:lang w:val="ru-RU"/>
        </w:rPr>
      </w:pPr>
      <w:r w:rsidRPr="003D2CDD">
        <w:rPr>
          <w:b/>
          <w:color w:val="000000"/>
          <w:sz w:val="28"/>
          <w:lang w:val="ru-RU"/>
        </w:rPr>
        <w:t>Об утверждении критериев оценки организаций образования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>Приказ Министра образования и науки Республики Казахстан от 2 февраля 2016 года № 124. Зарегистрирован в Министерстве юстиции Республики Казахстан 2 марта 2016 года № 13364.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В соответствии с подпунктом 21-2) статьи 5 Закона Республики Казахстан от 27 июля 2007 года "Об образовании" </w:t>
      </w:r>
      <w:r w:rsidRPr="003D2CDD">
        <w:rPr>
          <w:b/>
          <w:color w:val="000000"/>
          <w:sz w:val="28"/>
          <w:lang w:val="ru-RU"/>
        </w:rPr>
        <w:t>ПРИКАЗЫВАЮ: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Утвердить предлагаемые критерии оценки организаций образования.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2. Комитету по контролю в сфере образования и науки Министерства образования и науки Республики Казахстан (Нюсупов С.) в установленном законодательством порядке обеспечить:</w:t>
      </w:r>
    </w:p>
    <w:bookmarkEnd w:id="2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Балыкбаева Т.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4996"/>
        <w:gridCol w:w="4781"/>
      </w:tblGrid>
      <w:tr w:rsidR="00E8693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Саринжипов</w:t>
            </w:r>
          </w:p>
        </w:tc>
      </w:tr>
    </w:tbl>
    <w:p w:rsidR="00E86934" w:rsidRDefault="003D2CDD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Утверждены приказом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от 2 февраля 2016 года № 124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5" w:name="z7"/>
      <w:r w:rsidRPr="003D2CDD">
        <w:rPr>
          <w:b/>
          <w:color w:val="000000"/>
          <w:lang w:val="ru-RU"/>
        </w:rPr>
        <w:t xml:space="preserve"> Критерии оценки организаций образования </w:t>
      </w:r>
    </w:p>
    <w:bookmarkEnd w:id="5"/>
    <w:p w:rsidR="007A629B" w:rsidRPr="003D2CDD" w:rsidRDefault="003D2CDD" w:rsidP="007A629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="007A629B" w:rsidRPr="003D2CDD">
        <w:rPr>
          <w:b/>
          <w:color w:val="000000"/>
          <w:sz w:val="28"/>
          <w:lang w:val="ru-RU"/>
        </w:rPr>
        <w:t>Об утверждении критериев оценки организаций образования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r w:rsidRPr="003D2CDD">
        <w:rPr>
          <w:color w:val="FF0000"/>
          <w:sz w:val="28"/>
          <w:lang w:val="ru-RU"/>
        </w:rPr>
        <w:t xml:space="preserve"> Сноска. Критерии оценки - в редакции приказа Министра образования и науки РК от 26.07.2021 № 366 (вводится в действие по истечении десяти календарных дней после дня его первого официального опубликования).</w:t>
      </w:r>
    </w:p>
    <w:p w:rsidR="00E86934" w:rsidRPr="003D2CDD" w:rsidRDefault="003D2CDD">
      <w:pPr>
        <w:spacing w:after="0"/>
        <w:rPr>
          <w:lang w:val="ru-RU"/>
        </w:rPr>
      </w:pPr>
      <w:bookmarkStart w:id="6" w:name="z8"/>
      <w:r w:rsidRPr="003D2CDD">
        <w:rPr>
          <w:b/>
          <w:color w:val="000000"/>
          <w:lang w:val="ru-RU"/>
        </w:rPr>
        <w:t xml:space="preserve"> Глава 1. Общие положения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Настоящие критерии оценки организаций образования (далее – Критерии) разработаны в соответствии с подпунктом 21-2) статьи 5 Закона Республики Казахстан от 27 июля 2007 года "Об образовании" с целью использования при осуществлении самооценки образовательной деятельности организаций образования.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2. В настоящих Критериях используются следующие понятия: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критерии оценки организаций образования – совокупность требований, утвержденных нормативными правовыми актами в области образования, используемых для определения оценки организаций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критерии оценивания – признаки и конкретные измерители, на основании которых проводится оценка учебных достижений обучающихся;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учебный план – документ, регламентирующий перечень, последовательность, объем учебных предметов, учебных дисциплин и (или) </w:t>
      </w:r>
      <w:r w:rsidRPr="003D2CDD">
        <w:rPr>
          <w:color w:val="000000"/>
          <w:sz w:val="28"/>
          <w:lang w:val="ru-RU"/>
        </w:rPr>
        <w:lastRenderedPageBreak/>
        <w:t>модулей, профессиональной практики, иных видов учебной деятельности обучающихся соответствующего уровня образования и формы контроля.</w:t>
      </w:r>
    </w:p>
    <w:p w:rsidR="00E86934" w:rsidRPr="003D2CDD" w:rsidRDefault="003D2CDD">
      <w:pPr>
        <w:spacing w:after="0"/>
        <w:rPr>
          <w:lang w:val="ru-RU"/>
        </w:rPr>
      </w:pPr>
      <w:bookmarkStart w:id="16" w:name="z18"/>
      <w:bookmarkEnd w:id="15"/>
      <w:r w:rsidRPr="003D2CDD">
        <w:rPr>
          <w:b/>
          <w:color w:val="000000"/>
          <w:lang w:val="ru-RU"/>
        </w:rPr>
        <w:t xml:space="preserve"> Глава 2. Критерии оценки организаций образования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3. Требования к периоду оценивания: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ежегодная оценка организаций образования, не являющаяся предшествующей профилактическому контролю без посещения субъекта (объекта) контроля в соответствии с Предпринимательским кодексом Республики Казахстан и Законом Республики Казахстан "Об образовании" (далее – профилактический контроль без посещения), проводится в организациях образования без процедуры оценивания результатов обучения, при этом оцениваемым периодом является полный учебный год с учетом итоговой аттестации обучающихся;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" w:name="z21"/>
      <w:bookmarkEnd w:id="1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оценка организаций образования, предшествующая профилактическому контролю без посещения, проводится в организациях образования с применением процедуры оценивания результатов обучения, при этом оцениваемым периодом являются предыдущие четыре учебных года и текущий учебный год за один месяц до начала данного контроля.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4. Критерии оценивания результатов обучения осуществляются по следующим конкретным измерителям: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оценивание результатов обучения проводится среди обучающихся 4, 9, 11 классов и выпускных курсов, за исключением докторантуры послевузовского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в случае отсутствия в организации образования выпускных классов и курсов, оценивание результатов обучения проводится с обучающимися старших классов и курсов в соответствии с пройденным учебным материалом;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оценивание результатов обучения проводится в организациях образования по технологии комплексного тестирования в компьютерном формате (далее – компьютерное тестирование), разработанного организацией по вопросам тестирования, определенной уполномоченным органом в области образования, за исключением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технического и профессионального, послесреднего образования самостоятельно разрабатывают тестовые задания в рамках образовательных программ в соответствии с требованиями государственного общеобязательного стандарта образования соответствующего уровня образования (далее – ГОСО), утвержденными приказом Министра образования и науки Республики Казахстан от 31 октября 2018 года № 604 (зарегистрирован в Реестре государственной </w:t>
      </w:r>
      <w:r w:rsidRPr="003D2CDD">
        <w:rPr>
          <w:color w:val="000000"/>
          <w:sz w:val="28"/>
          <w:lang w:val="ru-RU"/>
        </w:rPr>
        <w:lastRenderedPageBreak/>
        <w:t>регистрации нормативных правовых актов под № 17669) и самостоятельно выбирают форму проведения тестов (далее – тестовый контроль);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при проведении оценивания результатов обучения для обучающихся создаются единые условия и равные возможности для демонстрации уровня своих знаний, умений и навыков;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компьютерное тестирование и тестовый контроль проводится при участии наблюдателей, определенных уполномоченным органом в области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в организациях образования, реализующих общеобразовательные учебные программы дошкольного воспитания и обучения взамен оценивания результатов обучения проводится мониторинг достижений воспитанников в течение учебного года (диагностика умений и навыков);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для определения соответствия данных мониторинга достижений воспитанников, проведенного организациями образования, реализующими общеобразовательные учебные программы дошкольного воспитания и обучения проводится анкетирование родителей (законных представителей) воспитанников предшкольного возраста, в случае отсутствия групп предшкольного возраста анкетирование проводится у родителей (законных представителей) воспитанников старшего возраста;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компьютерное тестирование, или тестовый контроль, или анкетирование родителей (законных представителей) проводится при участии в нем не менее 90 % (для организаций образования, общее количество выпускников, которых составляет 10 или менее обучающихся (воспитанников) – не менее 80 %) обучающихся (воспитанников) от списочного состава контингента определенного уровня образования или специальности (направления подготовки), подлежащих оцениванию результатов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шкала оценок при компьютерном тестировании для обучающихся организаций образования, реализующих общеобразовательные учебные программы начального, основного среднего, общего среднего образования (в процентном соотношении), определяется следующим образом: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1" w:name="z33"/>
      <w:bookmarkEnd w:id="3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"отлично" – 85-100 %;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"хорошо" – 65-84 %;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"удовлетворительно" – 40-64 %;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"неудовлетворительно" – менее 40 % правильных ответов от числа вопросов в экзаменационном материале;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шкала оценок при тестовом контроле для обучающихся организаций образования, реализующих образовательные программы технического и </w:t>
      </w:r>
      <w:r w:rsidRPr="003D2CDD">
        <w:rPr>
          <w:color w:val="000000"/>
          <w:sz w:val="28"/>
          <w:lang w:val="ru-RU"/>
        </w:rPr>
        <w:lastRenderedPageBreak/>
        <w:t>профессионального, послесреднего образования (в процентном соотношении), определяется следующим образом: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6" w:name="z38"/>
      <w:bookmarkEnd w:id="3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"отлично" – 90-100 %;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"хорошо" – 70-89 %; 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"удовлетворительно" – 50-69 %;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"неудовлетворительно" – менее 50 % правильных ответов от числа вопросов в экзаменационном материале;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результаты компьютерного тестирования и тестового контроля оцениваются по четырехбалльной системе, при этом процедура апелляции не предусматривается;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для организаций образования, реализующих общеобразовательные учебные программы дошкольного воспитания и обучения, результаты мониторинга достижений воспитанников (диагностика умений и навыков) считаются соответствующими требованиям ГОСО, когда не менее 50 % респондентов, указанных в подпункте 6) настоящего пункта, удовлетворены уровнем подготовки воспитанников в соответствии с приложением 2 ГОСО дошкольного воспитания и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для организаций образования, реализующих общеобразовательные учебные программы начального, основного среднего, общего среднего образования, результаты оценки уровня подготовки обучающихся считаются соответствующими требованиям ГОСО, когда не менее 40 % обучающихся от списочного состава контингента, указанного в подпункте 6) настоящего пункта, определены организацией образования правильно ответившими не ниже, чем на оценку "удовлетворительно";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для организаций образования, реализующих общеобразовательные программы технического и профессионального, послесреднего образования, результаты оценки уровня подготовки обучающихся считаются соответствующими требованиям ГОСО, когда не менее 50 % обучающихся от списочного состава контингента, указанного в подпункте 6) настоящего пункта, определены организацией образования правильно ответившими не ниже, чем на оценку "удовлетворительно";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для организаций образования, реализующих образовательные программы высшего и послевузовского образования (за исключением докторантуры) в военных и специальных учебных заведениях, результаты оценки уровня подготовки обучающихся считаются соответствующими требованиям ГОСО, когда не менее 70 % обучающихся от списочного состава контингента, </w:t>
      </w:r>
      <w:r w:rsidRPr="003D2CDD">
        <w:rPr>
          <w:color w:val="000000"/>
          <w:sz w:val="28"/>
          <w:lang w:val="ru-RU"/>
        </w:rPr>
        <w:lastRenderedPageBreak/>
        <w:t>указанного в подпункте 6) настоящего пункта, определены организацией образования правильно ответившими.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5. К критериям оценки организаций образования применяются измерители, соответствующие одной из оценок: "</w:t>
      </w:r>
      <w:r>
        <w:rPr>
          <w:color w:val="000000"/>
          <w:sz w:val="28"/>
        </w:rPr>
        <w:t>uzdik</w:t>
      </w:r>
      <w:r w:rsidRPr="003D2CDD">
        <w:rPr>
          <w:color w:val="000000"/>
          <w:sz w:val="28"/>
          <w:lang w:val="ru-RU"/>
        </w:rPr>
        <w:t>", "</w:t>
      </w:r>
      <w:r>
        <w:rPr>
          <w:color w:val="000000"/>
          <w:sz w:val="28"/>
        </w:rPr>
        <w:t>zhaqsy</w:t>
      </w:r>
      <w:r w:rsidRPr="003D2CDD">
        <w:rPr>
          <w:color w:val="000000"/>
          <w:sz w:val="28"/>
          <w:lang w:val="ru-RU"/>
        </w:rPr>
        <w:t>", "</w:t>
      </w:r>
      <w:r>
        <w:rPr>
          <w:color w:val="000000"/>
          <w:sz w:val="28"/>
        </w:rPr>
        <w:t>ortasha</w:t>
      </w:r>
      <w:r w:rsidRPr="003D2CDD">
        <w:rPr>
          <w:color w:val="000000"/>
          <w:sz w:val="28"/>
          <w:lang w:val="ru-RU"/>
        </w:rPr>
        <w:t>", за исключением высшего и послевузовского образования в военных и специальных учебных заведениях.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Оценке соответствует балл: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uzdik</w:t>
      </w:r>
      <w:r w:rsidRPr="003D2CDD">
        <w:rPr>
          <w:color w:val="000000"/>
          <w:sz w:val="28"/>
          <w:lang w:val="ru-RU"/>
        </w:rPr>
        <w:t>" – 5;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zhaqsy</w:t>
      </w:r>
      <w:r w:rsidRPr="003D2CDD">
        <w:rPr>
          <w:color w:val="000000"/>
          <w:sz w:val="28"/>
          <w:lang w:val="ru-RU"/>
        </w:rPr>
        <w:t>" – 4;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"</w:t>
      </w:r>
      <w:r>
        <w:rPr>
          <w:color w:val="000000"/>
          <w:sz w:val="28"/>
        </w:rPr>
        <w:t>ortasha</w:t>
      </w:r>
      <w:r w:rsidRPr="003D2CDD">
        <w:rPr>
          <w:color w:val="000000"/>
          <w:sz w:val="28"/>
          <w:lang w:val="ru-RU"/>
        </w:rPr>
        <w:t>" – 3.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6. Измерители к критериям оценки организаций образования применяются в соответствии с приложениями 1, 2, 3, 4, 5 к настоящим Критериям.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1" w:name="z53"/>
      <w:bookmarkEnd w:id="5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7. Оценка организации образования выставляется как среднее арифметическое значение суммы оценок по критериям с округлением к ближайшему целому.</w:t>
      </w:r>
    </w:p>
    <w:p w:rsidR="00E86934" w:rsidRPr="003D2CDD" w:rsidRDefault="003D2CDD">
      <w:pPr>
        <w:spacing w:after="0"/>
        <w:rPr>
          <w:lang w:val="ru-RU"/>
        </w:rPr>
      </w:pPr>
      <w:bookmarkStart w:id="52" w:name="z54"/>
      <w:bookmarkStart w:id="53" w:name="_Hlk84332393"/>
      <w:bookmarkEnd w:id="51"/>
      <w:r w:rsidRPr="003D2CDD">
        <w:rPr>
          <w:b/>
          <w:color w:val="000000"/>
          <w:lang w:val="ru-RU"/>
        </w:rPr>
        <w:t>Параграф 1. Критерии оценки организаций образования, реализующих общеобразовательные учебные программы дошкольного воспитания и обучения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4" w:name="z55"/>
      <w:bookmarkEnd w:id="5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8. Требования к содержанию дошкольного воспитания и обучения с ориентиром на результаты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(далее – 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8275). Прилагаются копии разработанных и утвержденных руководителем организации образования рабочих учебных планов за оцениваемый период;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6" w:name="z57"/>
      <w:bookmarkEnd w:id="5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осуществление образовательной деятельности в соответствии с типовой учебной программой дошкольного воспитания и обучения (далее – типовая учебная программа ДВО), утвержденной приказом 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14235), в том числе по: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7" w:name="z58"/>
      <w:bookmarkEnd w:id="5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достижению цели и задач, представленных в виде ожидаемых результатов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8" w:name="z59"/>
      <w:bookmarkEnd w:id="5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59" w:name="z60"/>
      <w:bookmarkEnd w:id="58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созданию психолого-педагогических условий воспитания и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0" w:name="z61"/>
      <w:bookmarkEnd w:id="5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созданию равных стартовых возможностей для обучения воспитанников дошкольного возраста в организациях начального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1" w:name="z62"/>
      <w:bookmarkEnd w:id="6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обеспечению принципов преемственности и непрерывности с учетом обучающих, развивающих и воспитательных задач между дошкольным воспитанием и обучением, начальным образованием;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2" w:name="z63"/>
      <w:bookmarkEnd w:id="6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подготовку к учебной деятельности с учетом индивидуальных и возрастных особенностей воспитанников;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3" w:name="z64"/>
      <w:bookmarkEnd w:id="6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формированию социально-личностных качеств, направленных на развитие креативности, коммуникабельности, критического мышления и умений взаимодействовать в команде;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4" w:name="z65"/>
      <w:bookmarkEnd w:id="6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формированию духовно-нравственных навыков, основанных на национальных традициях и общечеловеческих ценностях, в рамках реализации программы "Рухани жаңғыру" (прилагаются копии документов за оцениваемый период, подтверждающие распределение организованной учебной деятельности (специальной коррекционной организованной учебной деятельности), режим дня, перспективный план в соответствии с утвержденными сквозными темами и циклограммами, в том числе годовые планы работы);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5" w:name="z66"/>
      <w:bookmarkEnd w:id="64"/>
      <w:r>
        <w:rPr>
          <w:color w:val="000000"/>
          <w:sz w:val="28"/>
        </w:rPr>
        <w:t>     </w:t>
      </w:r>
      <w:bookmarkStart w:id="66" w:name="_Hlk84329781"/>
      <w:r w:rsidRPr="003D2CDD">
        <w:rPr>
          <w:color w:val="000000"/>
          <w:sz w:val="28"/>
          <w:lang w:val="ru-RU"/>
        </w:rPr>
        <w:t>3) создание предметно-пространственной развивающей среды, обеспечивающей охрану жизни и укрепление здоровья ребенка в соответствии с типовой учебной программой ДВО (прилагаются видеоматериалы о создании условий, обеспечивающих личностное, интеллектуальное, социальное и эмоциональное развитие ребенка дошкольного возраста в целом по организации образования, а также копии накладных на оборудование и мебель, в том числе копия перечня основных средств из данных бухгалтерской отчетности);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7" w:name="z67"/>
      <w:bookmarkEnd w:id="65"/>
      <w:bookmarkEnd w:id="6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наличие педагогов, имеющих образование по специальности "Дошкольное воспитание и обучение", обеспечивающих выполнение содержания дошкольного воспитания и обучения в соответствии с требованиями ГОСО и типовой учебной программой ДВО (прилагаются копии дипломов педагогов, осуществляющих профессиональную деятельность по воспитанию и обучению воспитанников);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8" w:name="z68"/>
      <w:bookmarkEnd w:id="6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 (прилагаются копии индивидуальных учебных планов и индивидуальных программ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69" w:name="z69"/>
      <w:bookmarkEnd w:id="68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6) наличие результатов обучения, обеспечивающих мониторинг развития ребенка и являющихся основой планирования его индивидуального развития (прилагаются копии планов (карт) индивидуального развития воспитанников предшкольного возраста, в случае их отсутствия, копии планов (карт) воспитанников старшего возраста);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0" w:name="z70"/>
      <w:bookmarkEnd w:id="6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реализация содержания дошкольного воспитания и обучения, основанного на образовательных областях: "Здоровье", "Коммуникация", "Познание", "Творчество", "Социум" путем их интеграции через организацию различных видов деятельности (прилагаются копии перспективных планов, в том числе результаты участия в интеллектуальных, спортивных, творческих и художественных конкурсах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1" w:name="z71"/>
      <w:bookmarkEnd w:id="7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наличие мониторинга (стартовый мониторинг) развития воспитанников (прилагаются копии мониторингов за оцениваемый период).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2" w:name="z72"/>
      <w:bookmarkEnd w:id="7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9. Требования к максимальному объему учебной нагрузки воспитанников: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3" w:name="z73"/>
      <w:bookmarkEnd w:id="7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воспитанников, установленных в ТУП ДВО;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4" w:name="z74"/>
      <w:bookmarkEnd w:id="7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учебной недельной нагрузки по языкам обучения.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5" w:name="z75"/>
      <w:bookmarkEnd w:id="7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10.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 (прилагаются результаты анкетирования родителей или законных представителей воспитанников предшкольного возраста, в случае их отсутствия, воспитанников старшего возраста согласно приложениям 6 или 7 к настоящим Критериям).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6" w:name="z76"/>
      <w:bookmarkEnd w:id="7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11. Требования к уровню подготовки воспитанников: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7" w:name="z77"/>
      <w:bookmarkEnd w:id="7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 ДВО (прилагается по одному видеоматериалу организованной учебной деятельности по каждой образовательной области ТУП ДВО);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78" w:name="z78"/>
      <w:bookmarkEnd w:id="7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наличие и анализ результатов мониторинга достижений воспитанников (итоговый) в соответствии с возрастной периодизацией (прилагаются копии мониторингов (итоговые), заполненная таблица согласно приложению </w:t>
      </w:r>
      <w:r w:rsidRPr="00FC318E">
        <w:rPr>
          <w:color w:val="000000"/>
          <w:sz w:val="28"/>
          <w:lang w:val="ru-RU"/>
        </w:rPr>
        <w:t>8 к настоящим Критериям).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79" w:name="z79"/>
      <w:bookmarkEnd w:id="7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12. Требования к сроку обучения: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80" w:name="z80"/>
      <w:bookmarkEnd w:id="79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1) соблюдение возрастной периодизации и комплектование групп по одновозрастному или разновозрастному принципу (прилагаются копии списков возрастных групп согласно приложению </w:t>
      </w:r>
      <w:r w:rsidRPr="00FC318E">
        <w:rPr>
          <w:color w:val="000000"/>
          <w:sz w:val="28"/>
          <w:lang w:val="ru-RU"/>
        </w:rPr>
        <w:t>9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1" w:name="z81"/>
      <w:bookmarkEnd w:id="8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2) соблюдение сроков освоения типовой учебной программы ДВО до приема воспитанника в 1 класс.</w:t>
      </w:r>
    </w:p>
    <w:p w:rsidR="00E86934" w:rsidRPr="003D2CDD" w:rsidRDefault="003D2CDD">
      <w:pPr>
        <w:spacing w:after="0"/>
        <w:rPr>
          <w:lang w:val="ru-RU"/>
        </w:rPr>
      </w:pPr>
      <w:bookmarkStart w:id="82" w:name="z82"/>
      <w:bookmarkEnd w:id="81"/>
      <w:r w:rsidRPr="003D2CDD">
        <w:rPr>
          <w:b/>
          <w:color w:val="000000"/>
          <w:lang w:val="ru-RU"/>
        </w:rPr>
        <w:t xml:space="preserve"> Параграф 2. Критерии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3" w:name="z83"/>
      <w:bookmarkEnd w:id="8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13. 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4" w:name="z84"/>
      <w:bookmarkEnd w:id="8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и соответствие годового плана работы организации образования базовым ценностям, целям и задачам общего среднего образования, определенным требованиями ГОСО (прилагаются копии годовых планов работы за оцениваемый период</w:t>
      </w:r>
      <w:r w:rsidR="004044B7">
        <w:rPr>
          <w:color w:val="000000"/>
          <w:sz w:val="28"/>
          <w:lang w:val="ru-RU"/>
        </w:rPr>
        <w:t>, КТП</w:t>
      </w:r>
      <w:r w:rsidRPr="003D2CDD">
        <w:rPr>
          <w:color w:val="000000"/>
          <w:sz w:val="28"/>
          <w:lang w:val="ru-RU"/>
        </w:rPr>
        <w:t>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5" w:name="z85"/>
      <w:bookmarkEnd w:id="8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наличие и соответствие рабочего учебного плана, расписаний занятий, утвержденных руководителем организации образования, требованиям ГОСО и типовым учебным планам начального, основного среднего, общего среднего образования (далее – ТУП ОСО), утвержденным приказом Министра образования и науки Республики Казахстан от 8 ноября 2012 года № 500 </w:t>
      </w:r>
      <w:r w:rsidRPr="00826379">
        <w:rPr>
          <w:i/>
          <w:iCs/>
          <w:color w:val="000000"/>
          <w:sz w:val="24"/>
          <w:szCs w:val="24"/>
          <w:lang w:val="ru-RU"/>
        </w:rPr>
        <w:t>(зарегистрирован в Реестре государственной регистрации нормативных правовых актов под № 8170).</w:t>
      </w:r>
      <w:r w:rsidRPr="003D2CDD">
        <w:rPr>
          <w:color w:val="000000"/>
          <w:sz w:val="28"/>
          <w:lang w:val="ru-RU"/>
        </w:rPr>
        <w:t xml:space="preserve"> Прилагаются копии рабочих учебных планов и расписаний занятий за оцениваемый период;</w:t>
      </w:r>
    </w:p>
    <w:p w:rsidR="00E86934" w:rsidRPr="00826379" w:rsidRDefault="003D2CDD">
      <w:pPr>
        <w:spacing w:after="0"/>
        <w:jc w:val="both"/>
        <w:rPr>
          <w:i/>
          <w:iCs/>
          <w:sz w:val="24"/>
          <w:szCs w:val="24"/>
          <w:lang w:val="ru-RU"/>
        </w:rPr>
      </w:pPr>
      <w:bookmarkStart w:id="86" w:name="z86"/>
      <w:bookmarkEnd w:id="8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3) 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</w:t>
      </w:r>
      <w:r w:rsidRPr="00826379">
        <w:rPr>
          <w:i/>
          <w:iCs/>
          <w:color w:val="000000"/>
          <w:sz w:val="24"/>
          <w:szCs w:val="24"/>
          <w:lang w:val="ru-RU"/>
        </w:rPr>
        <w:t>далее – типовые учебные программы ОП), 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8424);</w:t>
      </w:r>
    </w:p>
    <w:p w:rsidR="00E86934" w:rsidRPr="00826379" w:rsidRDefault="003D2CDD">
      <w:pPr>
        <w:spacing w:after="0"/>
        <w:jc w:val="both"/>
        <w:rPr>
          <w:i/>
          <w:iCs/>
          <w:sz w:val="24"/>
          <w:szCs w:val="24"/>
          <w:lang w:val="ru-RU"/>
        </w:rPr>
      </w:pPr>
      <w:bookmarkStart w:id="87" w:name="z87"/>
      <w:bookmarkEnd w:id="8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4) 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</w:t>
      </w:r>
      <w:r w:rsidRPr="00826379">
        <w:rPr>
          <w:i/>
          <w:iCs/>
          <w:color w:val="000000"/>
          <w:sz w:val="24"/>
          <w:szCs w:val="24"/>
          <w:lang w:val="ru-RU"/>
        </w:rPr>
        <w:t>(прилагаются копии планов воспитательной работы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8" w:name="z88"/>
      <w:bookmarkEnd w:id="87"/>
      <w:r>
        <w:rPr>
          <w:color w:val="000000"/>
          <w:sz w:val="28"/>
        </w:rPr>
        <w:t>    </w:t>
      </w:r>
      <w:r w:rsidRPr="003D2CDD">
        <w:rPr>
          <w:color w:val="000000"/>
          <w:sz w:val="28"/>
          <w:lang w:val="ru-RU"/>
        </w:rPr>
        <w:t xml:space="preserve">5) организация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</w:t>
      </w:r>
      <w:r w:rsidRPr="00826379">
        <w:rPr>
          <w:i/>
          <w:iCs/>
          <w:color w:val="000000"/>
          <w:sz w:val="24"/>
          <w:szCs w:val="24"/>
          <w:lang w:val="ru-RU"/>
        </w:rPr>
        <w:t>(прилагаются копии расписаний дополнительных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89" w:name="z89"/>
      <w:bookmarkEnd w:id="8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6) реализация профильного обучения с учетом индивидуальных интересов и потребностей обучающихся (углубленный и стандартный уровни обучения);</w:t>
      </w:r>
    </w:p>
    <w:p w:rsidR="00E86934" w:rsidRPr="00826379" w:rsidRDefault="003D2CDD">
      <w:pPr>
        <w:spacing w:after="0"/>
        <w:jc w:val="both"/>
        <w:rPr>
          <w:i/>
          <w:iCs/>
          <w:sz w:val="24"/>
          <w:szCs w:val="24"/>
          <w:lang w:val="ru-RU"/>
        </w:rPr>
      </w:pPr>
      <w:bookmarkStart w:id="90" w:name="z90"/>
      <w:bookmarkEnd w:id="89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7) организация учебного процесса с учетом особых образовательных потребностей и индивидуальных возможностей обучающихся </w:t>
      </w:r>
      <w:r w:rsidRPr="00826379">
        <w:rPr>
          <w:i/>
          <w:iCs/>
          <w:color w:val="000000"/>
          <w:sz w:val="24"/>
          <w:szCs w:val="24"/>
          <w:lang w:val="ru-RU"/>
        </w:rPr>
        <w:t>(прилагаются копии индивидуальных учебных планов и программ за оцениваемый период);</w:t>
      </w:r>
    </w:p>
    <w:p w:rsidR="00E86934" w:rsidRPr="00826379" w:rsidRDefault="003D2CDD">
      <w:pPr>
        <w:spacing w:after="0"/>
        <w:jc w:val="both"/>
        <w:rPr>
          <w:i/>
          <w:iCs/>
          <w:sz w:val="24"/>
          <w:szCs w:val="24"/>
          <w:lang w:val="ru-RU"/>
        </w:rPr>
      </w:pPr>
      <w:bookmarkStart w:id="91" w:name="z91"/>
      <w:bookmarkEnd w:id="9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8) реализация курсов по выбору и факультативов вариативного компонента, осуществляемого в соответствии с ТУП ОСО </w:t>
      </w:r>
      <w:r w:rsidRPr="00826379">
        <w:rPr>
          <w:i/>
          <w:iCs/>
          <w:color w:val="000000"/>
          <w:sz w:val="24"/>
          <w:szCs w:val="24"/>
          <w:lang w:val="ru-RU"/>
        </w:rPr>
        <w:t>(прилагаются копии расписаний занятий вариативного компонента за оцениваемый период, в том числе результаты участия в интеллектуальных олимпиадах и конкурсах);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2" w:name="z92"/>
      <w:bookmarkEnd w:id="9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изучение обязательного учебного курса "Основы безопасности жизнедеятельности";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3" w:name="z93"/>
      <w:bookmarkEnd w:id="9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реализация обязательного учебного курса "Правила дорожного движения";</w:t>
      </w:r>
    </w:p>
    <w:p w:rsidR="00124F20" w:rsidRDefault="003D2CDD">
      <w:pPr>
        <w:spacing w:after="0"/>
        <w:jc w:val="both"/>
        <w:rPr>
          <w:color w:val="000000"/>
          <w:sz w:val="28"/>
          <w:lang w:val="ru-RU"/>
        </w:rPr>
      </w:pPr>
      <w:bookmarkStart w:id="94" w:name="z94"/>
      <w:bookmarkEnd w:id="9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соблюдение квалификационных требований, предъявляемых к образовательной деятельности, и перечня документов, подтверждающих соответствие им </w:t>
      </w:r>
      <w:r w:rsidRPr="00124F20">
        <w:rPr>
          <w:i/>
          <w:iCs/>
          <w:color w:val="000000"/>
          <w:sz w:val="24"/>
          <w:szCs w:val="24"/>
          <w:lang w:val="ru-RU"/>
        </w:rPr>
        <w:t>(далее – Квалификационные требования), утвержденных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</w:p>
    <w:p w:rsidR="00E86934" w:rsidRPr="003D2CDD" w:rsidRDefault="003D2CDD" w:rsidP="00124F20">
      <w:pPr>
        <w:spacing w:after="0"/>
        <w:ind w:firstLine="708"/>
        <w:jc w:val="both"/>
        <w:rPr>
          <w:lang w:val="ru-RU"/>
        </w:rPr>
      </w:pPr>
      <w:r w:rsidRPr="003D2CDD">
        <w:rPr>
          <w:color w:val="000000"/>
          <w:sz w:val="28"/>
          <w:lang w:val="ru-RU"/>
        </w:rPr>
        <w:t xml:space="preserve">Прилагаются все копии подтверждающих документов по соблюдению Квалификационных требований </w:t>
      </w:r>
      <w:r w:rsidRPr="00124F20">
        <w:rPr>
          <w:i/>
          <w:iCs/>
          <w:color w:val="000000"/>
          <w:sz w:val="24"/>
          <w:szCs w:val="24"/>
          <w:lang w:val="ru-RU"/>
        </w:rPr>
        <w:t>(накладные на оборудования и/или перечень основных средств из данных бухгалтерской отчетности),</w:t>
      </w:r>
      <w:r w:rsidRPr="003D2CDD">
        <w:rPr>
          <w:color w:val="000000"/>
          <w:sz w:val="28"/>
          <w:lang w:val="ru-RU"/>
        </w:rPr>
        <w:t xml:space="preserve"> заполненные таблицы согласно приложениям 10, 11, 12, 13, 14, 17 к настоящим Критериям, в том числе видеоматериалы по наличию учебного и учебно-лабораторного оборудования и мебели в целом по организации образования.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5" w:name="z95"/>
      <w:bookmarkEnd w:id="9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14. 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6" w:name="z96"/>
      <w:bookmarkEnd w:id="9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максимального объема недельной учебной нагрузки обучающихся;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7" w:name="z97"/>
      <w:bookmarkEnd w:id="9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и соблюдение общего объема учебной нагрузки обучающихся, составляющей инвариантный и вариативный </w:t>
      </w:r>
      <w:r w:rsidRPr="00124F20">
        <w:rPr>
          <w:i/>
          <w:iCs/>
          <w:color w:val="000000"/>
          <w:sz w:val="24"/>
          <w:szCs w:val="24"/>
          <w:lang w:val="ru-RU"/>
        </w:rPr>
        <w:t xml:space="preserve">(коррекционный компонент для специальной организации образования) </w:t>
      </w:r>
      <w:r w:rsidRPr="003D2CDD">
        <w:rPr>
          <w:color w:val="000000"/>
          <w:sz w:val="28"/>
          <w:lang w:val="ru-RU"/>
        </w:rPr>
        <w:t>компоненты, а также недельной и годовой учебной нагрузки по классам, установленной ТУП 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8" w:name="z98"/>
      <w:bookmarkEnd w:id="9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соблюдение требований к делению классов на группы, в том числе с учетом особенностей обучающихся с особыми образовательными потребностями в рамках инклюзивного образования.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99" w:name="z99"/>
      <w:bookmarkEnd w:id="9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15. Требования к уровню подготовки обучающихся: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0" w:name="z100"/>
      <w:bookmarkEnd w:id="9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</w:t>
      </w:r>
      <w:r w:rsidRPr="003D2CDD">
        <w:rPr>
          <w:color w:val="000000"/>
          <w:sz w:val="28"/>
          <w:lang w:val="ru-RU"/>
        </w:rPr>
        <w:lastRenderedPageBreak/>
        <w:t>требованиями ГОСО (прилагаются копии протоколов итоговой аттестации обучающихся, а также по одному видеоматериалу урока по каждому учебному предмету инвариантного компонента ТУП ОСО);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1" w:name="z101"/>
      <w:bookmarkEnd w:id="10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требований к домашнему заданию с учетом возможности его выполнения (в астрономических часах) для 2, 3, 4 классов;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2" w:name="z102"/>
      <w:bookmarkEnd w:id="101"/>
      <w:r>
        <w:rPr>
          <w:color w:val="000000"/>
          <w:sz w:val="28"/>
        </w:rPr>
        <w:t>    </w:t>
      </w:r>
      <w:r w:rsidRPr="003D2CDD">
        <w:rPr>
          <w:color w:val="000000"/>
          <w:sz w:val="28"/>
          <w:lang w:val="ru-RU"/>
        </w:rPr>
        <w:t xml:space="preserve"> 3) осуществление оценки учебных достижений обучающихся в соответствии с критериями оценки знаний обучающихся, утвержденными приказом министра образования и науки Республики Казахстан от 21 января 2016 года № 52 </w:t>
      </w:r>
      <w:r w:rsidRPr="00271777">
        <w:rPr>
          <w:i/>
          <w:iCs/>
          <w:color w:val="000000"/>
          <w:sz w:val="24"/>
          <w:szCs w:val="24"/>
          <w:lang w:val="ru-RU"/>
        </w:rPr>
        <w:t>(зарегистрирован в Реестре государственной регистрации нормативных правовых актов под № 13137) и соблюдение требований формативного и суммативного оценивания;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3" w:name="z103"/>
      <w:bookmarkEnd w:id="10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(коррекция нарушения развития и социальной адаптации);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4" w:name="z104"/>
      <w:bookmarkEnd w:id="10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5) оценивание результатов обучения по определению достижений обучающимися 4, 9, 11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ГОСО </w:t>
      </w:r>
      <w:r w:rsidRPr="00271777">
        <w:rPr>
          <w:i/>
          <w:iCs/>
          <w:color w:val="000000"/>
          <w:sz w:val="24"/>
          <w:szCs w:val="24"/>
          <w:lang w:val="ru-RU"/>
        </w:rPr>
        <w:t>(прилагаются копии ведомостей оценок качества знаний, умений и навыков обучающихся, в том числе заполненные таблицы согласно приложениям 15 и 16 к настоящим Критериям).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5" w:name="z105"/>
      <w:bookmarkEnd w:id="10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16. Требования к сроку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6" w:name="z106"/>
      <w:bookmarkEnd w:id="10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срокам освоения общеобразовательных учебных программ соответствующих уровней;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7" w:name="z107"/>
      <w:bookmarkEnd w:id="10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требований к продолжительности учебного года по классам и продолжительности каникулярного времени в учебном году.</w:t>
      </w:r>
    </w:p>
    <w:p w:rsidR="00E86934" w:rsidRPr="003D2CDD" w:rsidRDefault="003D2CDD">
      <w:pPr>
        <w:spacing w:after="0"/>
        <w:rPr>
          <w:lang w:val="ru-RU"/>
        </w:rPr>
      </w:pPr>
      <w:bookmarkStart w:id="108" w:name="z108"/>
      <w:bookmarkEnd w:id="107"/>
      <w:r w:rsidRPr="003D2CDD">
        <w:rPr>
          <w:b/>
          <w:color w:val="000000"/>
          <w:lang w:val="ru-RU"/>
        </w:rPr>
        <w:t xml:space="preserve"> Параграф 3. Критерии оценки организаций образования, реализующих образовательные программы технического и профессионального, послесреднего образования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09" w:name="z109"/>
      <w:bookmarkEnd w:id="10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17. Требования к содержанию технического и профессионального, послесреднего образования с ориентиром на результаты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0" w:name="z110"/>
      <w:bookmarkEnd w:id="10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и соответствие годового плана работы организации образования задачам технического и профессионального, послесреднего образования по: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1" w:name="z111"/>
      <w:bookmarkEnd w:id="11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созданию необходимых условий для получения качественного образования, направленного на формирование, развитие и профессиональное становление личности;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2" w:name="z112"/>
      <w:bookmarkEnd w:id="11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обеспечению профессиональной ориентационной работы с обучающимися;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3" w:name="z113"/>
      <w:bookmarkEnd w:id="11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развитию системы обучения, обеспечивающей взаимосвязь между теоретическим обучением, обучением на производстве и потребностями рынка труда;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4" w:name="z114"/>
      <w:bookmarkEnd w:id="113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внедрению и эффективному использованию новых технологий обучения, способствующих своевременной адаптации профессионального образования к изменяющимся потребностям общества и рынка труда;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5" w:name="z115"/>
      <w:bookmarkEnd w:id="11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интеграции образовательных программ по техническому и профессиональному, послесреднему образованию и производства (прилагаются копии годовых планов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6" w:name="z116"/>
      <w:bookmarkEnd w:id="11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2) наличие разработанных рабочих учебных программ технического и профессионального, послесреднего образования (далее – РУПР ТиПО) на основе:</w:t>
      </w:r>
    </w:p>
    <w:p w:rsidR="00E86934" w:rsidRPr="004044B7" w:rsidRDefault="003D2CDD">
      <w:pPr>
        <w:spacing w:after="0"/>
        <w:jc w:val="both"/>
        <w:rPr>
          <w:i/>
          <w:iCs/>
          <w:sz w:val="24"/>
          <w:szCs w:val="24"/>
          <w:lang w:val="ru-RU"/>
        </w:rPr>
      </w:pPr>
      <w:bookmarkStart w:id="117" w:name="z117"/>
      <w:bookmarkEnd w:id="11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профессионального, послесреднего образования, утвержденных приказом Министра образования и науки Республики Казахстан от 31 октября 2017 года № 553 </w:t>
      </w:r>
      <w:r w:rsidRPr="004044B7">
        <w:rPr>
          <w:i/>
          <w:iCs/>
          <w:color w:val="000000"/>
          <w:sz w:val="24"/>
          <w:szCs w:val="24"/>
          <w:lang w:val="ru-RU"/>
        </w:rPr>
        <w:t>(зарегистрирован в Реестре государственной регистрации нормативных правовых актов Республики Казахстан под № 16013);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8" w:name="z118"/>
      <w:bookmarkEnd w:id="11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типовых учебных планов и типовых учебных программ по специальностям технического и профессионального образования, утвержденных приказом Министра образования и науки Республики Казахстан от 15 июня 2015 года № 384 </w:t>
      </w:r>
      <w:r w:rsidRPr="004044B7">
        <w:rPr>
          <w:i/>
          <w:iCs/>
          <w:color w:val="000000"/>
          <w:sz w:val="24"/>
          <w:szCs w:val="24"/>
          <w:lang w:val="ru-RU"/>
        </w:rPr>
        <w:t>(зарегистрирован в Реестре государственной регистрации нормативных правовых актов под № 11690);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19" w:name="z119"/>
      <w:bookmarkEnd w:id="11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ГОСО технического и профессионального, послесреднего образования (при отсутствии типовых учебных программ и типовых учебных планов по родственным квалификациям в рамках одной специальности).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0" w:name="z120"/>
      <w:bookmarkEnd w:id="11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Прилагаются копии РУПР ТиПО за оцениваемый период;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1" w:name="z121"/>
      <w:bookmarkEnd w:id="12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наличие разработанных рабочих учебных планов технического и профессионального, послесреднего образования (далее – РУП ТиПО) по определенному профилю, специальности и квалификациям с указанием формы и срока обучения на основе типового учебного плана, при его отсутствии на основе моделей учебного плана технического и профессионального, послесреднего образования, учебного плана при модульной технологии обучения или модели учебного плана при кредитной технологии обучения, приведенных в приложениях 1, 2 и 3 к ГОСО технического и профессионального образования и приложении ГОСО послесреднего образования (прилагаются копии РУП ТиПО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2" w:name="z122"/>
      <w:bookmarkEnd w:id="12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планирование и организация образовательной деятельности на основе учебных программ и планов (прилагаются копии утвержденных графиков учебно-воспитательного процесса и расписаний теоретических и практических занятий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3" w:name="z123"/>
      <w:bookmarkEnd w:id="122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5) реализация индивидуального учебного плана и специальной учебной программы для лиц с особыми образовательными потребностями (при наличии), с учетом особенностей их психофизического развития и индивидуальных возможностей обучающихся (прилагаются копии индивидуального учебного плана и специальной учебной программы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4" w:name="z124"/>
      <w:bookmarkEnd w:id="12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6) организация и реализация учебного процесса по модели учебного плана технического и профессионального образования для уровней квалифицированных рабочих кадров и специалиста среднего звена (при наличии) в соответствии с приложением 1 к ГОСО технического и профессионального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5" w:name="z125"/>
      <w:bookmarkEnd w:id="12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организация и реализация учебного процесса по кредитной технологии обучения (при наличии) в соответствии с приложением 2 к ГОСО технического и профессионального образования и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6976). Прилагаются копии индивидуальных учебных планов за оцениваемый период, составленных на основе рабочих учебных планов и каталога элективных дисциплин и (или) модулей по специальности;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6" w:name="z126"/>
      <w:bookmarkEnd w:id="12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организация и реализация учебного процесса по модульной технологии обучения (при наличии) в соответствии с приложением 3 к ГОСО технического и профессионального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7" w:name="z127"/>
      <w:bookmarkEnd w:id="12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9) организация и реализация учебного процесса по модели учебного плана послесреднего образования в соответствии с приложением к ГОСО послесреднего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8" w:name="z128"/>
      <w:bookmarkEnd w:id="12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соблюдение последовательности изучения и интеграция учебных дисциплин и (или) модулей, распределение учебного времени по каждому из них по курсам и семестрам;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29" w:name="z129"/>
      <w:bookmarkEnd w:id="12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реализация профессиональной ориентации содержания образования с учетом профильного обучения, предусматривающая перечень и объем общеобразовательных дисциплин;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0" w:name="z130"/>
      <w:bookmarkEnd w:id="12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соблюдение требований к делению группы на подгруппы;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1" w:name="z131"/>
      <w:bookmarkEnd w:id="13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реализация факультативных занятий и консультаций;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2" w:name="z132"/>
      <w:bookmarkEnd w:id="13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осуществление и прохождение производственного обучения и профессиональной практики в соответствии с требованиями ГОСО и правилами организации и проведения профессиональной практики и правилами определения предприятий (организаций) в качестве баз практик, утвержденными </w:t>
      </w:r>
      <w:r w:rsidRPr="003D2CDD">
        <w:rPr>
          <w:color w:val="000000"/>
          <w:sz w:val="28"/>
          <w:lang w:val="ru-RU"/>
        </w:rPr>
        <w:lastRenderedPageBreak/>
        <w:t>приказом Министра образования и науки Республики Казахстан от 29 января 2016 года № 107 (зарегистрирован в Реестре государственной регистрации нормативных правовых актов под № 13395);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3" w:name="z133"/>
      <w:bookmarkEnd w:id="13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15) проведение форм контроля, текущей, промежуточной и итоговой аттестации обучающихся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4" w:name="z134"/>
      <w:bookmarkEnd w:id="13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16) реализация воспитательного компонента, направленного на привитие национальных ценностей, формирование патриотизма и гражданственности, развитие разносторонних интересов и способностей обучающихся в соответствии с содержанием образовательных программ;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5" w:name="z135"/>
      <w:bookmarkEnd w:id="13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17) соблюдение Квалификационных требований (прилагаются все копии подтверждающих документов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приложениям 10, 11, 12, 13, 14, 17, 19, 20 к настоящим Критериям, видеоматериалы по наличию учебного и учебно-лабораторного оборудования и мебели в целом по организации образования, в том числе и по специальностям).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6" w:name="z136"/>
      <w:bookmarkEnd w:id="13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18. Требования к максимальному объему учебной нагрузки обучающихся: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7" w:name="z137"/>
      <w:bookmarkEnd w:id="13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обучающихся, установленных в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8" w:name="z138"/>
      <w:bookmarkEnd w:id="13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обязательной учебной недельной нагрузки при очной форме обучения в соответствии с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39" w:name="z139"/>
      <w:bookmarkEnd w:id="13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соблюдение продолжительности учебного года в соответствии с РУП ТиПО и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0" w:name="z140"/>
      <w:bookmarkEnd w:id="13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соблюдение объема учебного времени в соответствии с требованиями ГОСО.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1" w:name="z141"/>
      <w:bookmarkEnd w:id="14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19. Требования к уровню подготовки обучающихся: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2" w:name="z142"/>
      <w:bookmarkEnd w:id="14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уровню подготовки обучающихся, который определяется содержанием образовательных программ, базовыми и профессиональными компетенциями в соответствии с уровнем образования (прилагаются копии протоколов итоговой аттестации обучающихся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3" w:name="z143"/>
      <w:bookmarkEnd w:id="14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оценивание результатов обучения обучающихся выпускных курсов на соответствие предъявленным требованиям к компетентности (базовые и </w:t>
      </w:r>
      <w:r w:rsidRPr="003D2CDD">
        <w:rPr>
          <w:color w:val="000000"/>
          <w:sz w:val="28"/>
          <w:lang w:val="ru-RU"/>
        </w:rPr>
        <w:lastRenderedPageBreak/>
        <w:t>профессиональные) или оценка уровня освоения общеобразовательных дисциплин и (или) профессиональных модулей или общепрофессиональных, специальных дисциплин на соответствие ГОСО (прилагаются копии ведомостей оценок качества знаний, умений, навыков и компетенций обучающихся, в том числе заполненные таблицы согласно приложениям 21 и 22 к настоящим Критериям).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4" w:name="z144"/>
      <w:bookmarkEnd w:id="14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20. Требования к сроку обучения: соблюдение сроков освоения образовательных программ в соответствии с требованиями ГОСО.</w:t>
      </w:r>
    </w:p>
    <w:p w:rsidR="00E86934" w:rsidRPr="003D2CDD" w:rsidRDefault="003D2CDD">
      <w:pPr>
        <w:spacing w:after="0"/>
        <w:rPr>
          <w:lang w:val="ru-RU"/>
        </w:rPr>
      </w:pPr>
      <w:bookmarkStart w:id="145" w:name="z145"/>
      <w:bookmarkEnd w:id="53"/>
      <w:bookmarkEnd w:id="144"/>
      <w:r w:rsidRPr="003D2CDD">
        <w:rPr>
          <w:b/>
          <w:color w:val="000000"/>
          <w:lang w:val="ru-RU"/>
        </w:rPr>
        <w:t xml:space="preserve"> Параграф 4. Критерии оценки организаций образования, реализующих образовательные программы высшего и послевузовского образования в военных и специальных учебных заведениях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6" w:name="z146"/>
      <w:bookmarkEnd w:id="14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21. Требования к содержанию высшего образования с ориентиром на результаты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7" w:name="z147"/>
      <w:bookmarkEnd w:id="14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рабочих учебных планов, разработанных на основе образовательных программ (прилагаются копии рабочих учебных планов по образовательным программам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48" w:name="z148"/>
      <w:bookmarkEnd w:id="14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образовательных программ требованиям ГОСО (прилагаются копии образовательных программ по направлениям за оцениваемый период);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49" w:name="z149"/>
      <w:bookmarkEnd w:id="14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наличие преподавателей в соответствии с дисциплинами образовательной программы, соответствие образования преподавателей профилю преподаваемых дисциплин и/или их ученой степени "кандидат наук" или "доктор наук", или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)", или "доктор по профилю", или академической степени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)", или "доктор по профилю", или степени "доктор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 xml:space="preserve">)", или "доктор по профилю", и/или ученого звания "ассоциированный профессор (доцент)", или "профессор" (при наличии) профилю преподаваемых дисциплин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0" w:name="z150"/>
      <w:bookmarkEnd w:id="14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4) доля преподавателей, включая специалистов, соответствующих 8-му уровню </w:t>
      </w:r>
      <w:r w:rsidRPr="00FC318E">
        <w:rPr>
          <w:color w:val="000000"/>
          <w:sz w:val="28"/>
          <w:lang w:val="ru-RU"/>
        </w:rPr>
        <w:t>Национальной рамки квалификаций, для которых основным местом работы является лицензиат, от общего числа преподавателей по направлению подготовки кадров – не менее 60 %;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1" w:name="z151"/>
      <w:bookmarkEnd w:id="15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по направлению подготовки кадров "Право" доля преподавателей, включая специалистов, соответствующих 8-му уровню </w:t>
      </w:r>
      <w:r w:rsidRPr="00FC318E">
        <w:rPr>
          <w:color w:val="000000"/>
          <w:sz w:val="28"/>
          <w:lang w:val="ru-RU"/>
        </w:rPr>
        <w:t>Национальной рамки квалификаций, для которых основным местом работы является лицензиат, от общего числа преподавателей по направлению подготовки кадров – не менее 70 %;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2" w:name="z152"/>
      <w:bookmarkEnd w:id="151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по направлению подготовки кадров "Право" доля преподавателей с опытом практической работы в органах юстиции, и (или) внутренних дел (полицией), и (или) прокуратуры, и (или) коллегии адвокатов, и (или) нотариальных палатах, и (или) палатах юридических консультантов по преподаваемым дисциплинам не менее 5 лет от общего числа преподавателей по направлению подготовки кадров – не менее 60 %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3" w:name="z153"/>
      <w:bookmarkEnd w:id="15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5) доля преподавателей по направлению подготовки кадров, для которых основным местом работы является лицензиат, с ученой степенью </w:t>
      </w:r>
      <w:r w:rsidRPr="00FC318E">
        <w:rPr>
          <w:color w:val="000000"/>
          <w:sz w:val="28"/>
          <w:lang w:val="ru-RU"/>
        </w:rPr>
        <w:t>"кандидат наук", или "доктор наук", или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академической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и/или ученым званием "ассоциированный профессор (доцент)", или "профессор" и/или и в воинском (специальном) звании не ниже подполковника и от общего числа преподавателей – не менее 40 %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4" w:name="z154"/>
      <w:bookmarkEnd w:id="15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6) наличие медицинского обслуживания обучающихся (прилагаются копии подтверждающих документов о наличии медицинского обслуживания,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11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5" w:name="z155"/>
      <w:bookmarkEnd w:id="15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7) наличие объекта питания для обучающихся (прилагаются копии подтверждающих документов о наличии объекта питания, соответствующие санитарным правилам,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12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6" w:name="z156"/>
      <w:bookmarkEnd w:id="15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8) наличие собственных либо принадлежащих на праве хозяйственного ведения, или оперативного управления, или доверительного управления материальных активов, обеспечивающих качество образовательных услуг, с учебными помещениями и площадью, соответствующей санитарным правилам (далее – санитарные правила), утвержденным в соответствии с подпунктом 132-1) статьи 16 постановления Правительства Республики Казахстан от 17 февраля 2017 года № 71, и требованиям пожарной безопасности (далее – требования пожарной безопасности), утвержденным приказом министра внутренних дел Республики Казахстан от 23 июня 2017 года № 439 (зарегистрирован в Реестре государственной регистрации нормативных правовых актов под № 15501), в том числе обеспечение видеонаблюдения в помещениях и (или) на прилегающих </w:t>
      </w:r>
      <w:r w:rsidRPr="003D2CDD">
        <w:rPr>
          <w:color w:val="000000"/>
          <w:sz w:val="28"/>
          <w:lang w:val="ru-RU"/>
        </w:rPr>
        <w:lastRenderedPageBreak/>
        <w:t xml:space="preserve">территориях организации образования (прилагаются копии документов, подтверждающих право хозяйственного ведения или оперативного управления, или доверительного управления здания (учебные корпуса), акта/письма о результатах проверки на соответствие в области пожарной безопасности,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13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7" w:name="z157"/>
      <w:bookmarkEnd w:id="15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для организаций образования, реализующих образовательные программы по направлению </w:t>
      </w:r>
      <w:r w:rsidRPr="00FC318E">
        <w:rPr>
          <w:color w:val="000000"/>
          <w:sz w:val="28"/>
          <w:lang w:val="ru-RU"/>
        </w:rPr>
        <w:t>"Национальная безопасность и военное дело", наличие криминалистического полигона;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58" w:name="z158"/>
      <w:bookmarkEnd w:id="15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9) наличие библиотечного фонда учебной и научной литературы: в формате печатных и электронных изданий за последние десять лет обеспечивающих 100 % дисциплин образовательной программы направления подготовки кадров, в том числе изданных по языкам обучения;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59" w:name="z159"/>
      <w:bookmarkEnd w:id="15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по направлению </w:t>
      </w:r>
      <w:r w:rsidRPr="00FC318E">
        <w:rPr>
          <w:color w:val="000000"/>
          <w:sz w:val="28"/>
          <w:lang w:val="ru-RU"/>
        </w:rPr>
        <w:t>"Право" наличие подписки к лицензируемым международным и национальным базам правовой информации (прилагаются копии подтверждающих документов о наличии фонда учебной и научной литературы, в том числе на цифровых носителях, а также заполненные таблицы согласно приложениям 17 и 19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60" w:name="z160"/>
      <w:bookmarkEnd w:id="15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10) обеспечение повышения квалификации преподавателей не реже одного раза в пять лет; для руководителей организаций образования повышение квалификации в области менеджмента не реже одного раза в пять лет (прилагаются копии подтверждающих документов о повышении квалификации в соответствии с профилем преподаваемых дисциплин или по методике преподавания,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18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61" w:name="z161"/>
      <w:bookmarkEnd w:id="16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11) осуществление руководства дипломными работами (проектами) студентов преподавателями соответствующего профиля и (или) специалистами, соответствующими 8 уровню </w:t>
      </w:r>
      <w:r w:rsidRPr="00FC318E">
        <w:rPr>
          <w:color w:val="000000"/>
          <w:sz w:val="28"/>
          <w:lang w:val="ru-RU"/>
        </w:rPr>
        <w:t>Национальной рамки квалификации, со стажем работы не менее 3 лет (прилагается заполненная таблица согласно приложению 23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2" w:name="z162"/>
      <w:bookmarkEnd w:id="16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12) сведения о трудоустройстве выпускников бакалавриата по направлению подготовки кадров, при этом доля трудоустроенных от общего числа выпускников по направлению подготовки кадров в течение года выпуска не менее 50 %, в том числе обеспеченность непрерывной трудовой деятельностью не менее трех месяцев – 50 % (предоставляются копии подтверждающих документов с места работы);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3" w:name="z163"/>
      <w:bookmarkEnd w:id="162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13) создание условий для проживания не менее 70 % иногородних обучающихся (общежития/хостелы/гостиниц) от общего числа нуждающихся;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4" w:name="z164"/>
      <w:bookmarkEnd w:id="16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осуществление образовательной деятельности в соответствии с образовательными программами и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5" w:name="z165"/>
      <w:bookmarkEnd w:id="16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15) осуществление и прохождение практики на производстве;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6" w:name="z166"/>
      <w:bookmarkEnd w:id="16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16) проведение форм контроля, текущей, промежуточной и итоговой аттестации обучающихся.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7" w:name="z167"/>
      <w:bookmarkEnd w:id="16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22. Требования к содержанию образовательных программ магистратуры с ориентиром на результаты обучения: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8" w:name="z168"/>
      <w:bookmarkEnd w:id="16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наличие рабочих учебных планов, разработанных на основе образовательных программ (прилагаются копии рабочих учебных планов по образовательным программам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69" w:name="z169"/>
      <w:bookmarkEnd w:id="16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соответствие образовательных программ требованиям ГОСО (прилагаются копии образовательных программ по направлениям за оцениваемый период);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70" w:name="z170"/>
      <w:bookmarkEnd w:id="16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наличие не менее четырех штатных преподавателей, имеющих: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71" w:name="z171"/>
      <w:bookmarkEnd w:id="17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ученую степень (кандидата наук, и (или) доктора наук, и (или)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), и (или) доктора по профилю, и (или) академическую степень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>) по соответствующему направлению подготовки кадров;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2" w:name="z172"/>
      <w:bookmarkEnd w:id="17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наличие одного доктора наук, или одного кандидата наук, или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 xml:space="preserve">) по запрашиваемому направлению подготовки кадров "Национальная безопасность и военное дело"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 xml:space="preserve">10 к настоящим Критериям); 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3" w:name="z173"/>
      <w:bookmarkEnd w:id="17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4) сведения об обеспеченности преподавателями в соответствии с дисциплинами образовательной программы, соответствие образования преподавателей профилю преподаваемых дисциплин и их ученой степени и/или ученого звания "ассоциированный профессор (доцент)" или "профессор" профилю преподаваемых дисциплин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4" w:name="z174"/>
      <w:bookmarkEnd w:id="17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5) доля преподавателей, для которых основным местом работы является лицензиат, с ученой степенью </w:t>
      </w:r>
      <w:r w:rsidRPr="00FC318E">
        <w:rPr>
          <w:color w:val="000000"/>
          <w:sz w:val="28"/>
          <w:lang w:val="ru-RU"/>
        </w:rPr>
        <w:t>"кандидат наук", или "доктор наук", или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 xml:space="preserve">)", или </w:t>
      </w:r>
      <w:r w:rsidRPr="00FC318E">
        <w:rPr>
          <w:color w:val="000000"/>
          <w:sz w:val="28"/>
          <w:lang w:val="ru-RU"/>
        </w:rPr>
        <w:lastRenderedPageBreak/>
        <w:t>"доктор по профилю", и/или ученым званием "ассоциированный профессор (доцент)", или "профессор" и/или в воинском (специальном звании, классного чина) не ниже подполковника от общего числа преподавателей – не менее 40 % (прилагаются копии подтверждающих документов об укомплектованности педагогическими и преподавательскими кадрами, в том числе заполненная таблица согласно приложению 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5" w:name="z175"/>
      <w:bookmarkEnd w:id="17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6) наличие медицинского обслуживания обучающихся (прилагаются копии подтверждающих документов о наличии медицинского обслуживания,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11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6" w:name="z176"/>
      <w:bookmarkEnd w:id="17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7) наличие объекта питания для обучающихся (прилагаются копии подтверждающих документов о наличии объекта питания, соответствующего санитарным правилам и нормам,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12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7" w:name="z177"/>
      <w:bookmarkEnd w:id="17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8) сведения о необходимых материальных активах, зданиях (учебных корпусах), обеспечивающих качество образовательных услуг: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5 % с учебными помещениями площадью, соответствующей санитарным правилам и требованиям пожарной безопасности (прилагаются копии документов, подтверждающих право ведения или управления либо аренды на здание, акта о результатах проверки на соответствие в области пожарной безопасности,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13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78" w:name="z178"/>
      <w:bookmarkEnd w:id="17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9) обеспечение видеонаблюдения в помещениях и (или) прилегающих территориях организации образования;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79" w:name="z179"/>
      <w:bookmarkEnd w:id="17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10) осуществление научного руководства у магистрантов преподавателем, имеющим ученую степень доктора наук или кандидата наук, или доктора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 xml:space="preserve">), или доктора по профилю или воинское (специальное звание, классный чин) не ниже подполковника или судьи либо судьи в отставке или квалифицированным специалистом соответствующей отрасли науки, для которых основным местом работы является лицензиат, по направлению подготовки кадров, имеющим стаж научно-педагогической работы не менее трех лет, являющимся автором научных публикаций в отечественных изданиях, в трудах международных конференций по профилю подготовки (прилагаются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кадров, </w:t>
      </w:r>
      <w:r w:rsidRPr="003D2CDD">
        <w:rPr>
          <w:color w:val="000000"/>
          <w:sz w:val="28"/>
          <w:lang w:val="ru-RU"/>
        </w:rPr>
        <w:lastRenderedPageBreak/>
        <w:t xml:space="preserve">научных публикаций,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20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80" w:name="z180"/>
      <w:bookmarkEnd w:id="17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11) обеспеченность специализированной научно-технической, научно-методической, клинической, экспериментальной базой по направлению подготовки кадров в соответствии с образовательной программой (прилагается заполненная таблица согласно приложению </w:t>
      </w:r>
      <w:r w:rsidRPr="00FC318E">
        <w:rPr>
          <w:color w:val="000000"/>
          <w:sz w:val="28"/>
          <w:lang w:val="ru-RU"/>
        </w:rPr>
        <w:t>23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1" w:name="z181"/>
      <w:bookmarkEnd w:id="18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12) осуществление образовательной деятельности в соответствии с образовательными программами и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2" w:name="z182"/>
      <w:bookmarkEnd w:id="18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13) осуществление и прохождение педагогической, исследовательской и производственной практики;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3" w:name="z183"/>
      <w:bookmarkEnd w:id="18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14) проведение академической и итоговой аттестации обучающихся.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4" w:name="z184"/>
      <w:bookmarkEnd w:id="18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23. Требования к содержанию послевузовского образования с ориентиром на результаты обучения (докторантура):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85" w:name="z185"/>
      <w:bookmarkEnd w:id="18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соответствие образовательной программы требованиям ГОСО (прилагается копия образовательной программы, учебного плана согласно запрашиваемому направлению подготовки кадров, разработанных на полный период обучения в соответствии с ГОСО, на казахском и русском языках);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86" w:name="z186"/>
      <w:bookmarkEnd w:id="185"/>
      <w:r>
        <w:rPr>
          <w:color w:val="000000"/>
          <w:sz w:val="28"/>
        </w:rPr>
        <w:t>     </w:t>
      </w:r>
      <w:r w:rsidRPr="00FC318E">
        <w:rPr>
          <w:color w:val="000000"/>
          <w:sz w:val="28"/>
          <w:lang w:val="ru-RU"/>
        </w:rPr>
        <w:t>2) доля преподавателей с ученой степенью "кандидат наук", или "доктор наук", или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академической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>)", или "доктор по профилю", или степенью "доктор философии (</w:t>
      </w:r>
      <w:r>
        <w:rPr>
          <w:color w:val="000000"/>
          <w:sz w:val="28"/>
        </w:rPr>
        <w:t>PhD</w:t>
      </w:r>
      <w:r w:rsidRPr="00FC318E">
        <w:rPr>
          <w:color w:val="000000"/>
          <w:sz w:val="28"/>
          <w:lang w:val="ru-RU"/>
        </w:rPr>
        <w:t xml:space="preserve">)", или "доктор по профилю", и/или ученым званием "ассоциированный профессор (доцент)", или "профессор", или в воинском (специальном) звании не ниже подполковника, или в классном чине не ниже советника юстиции, или судьи, либо судьи в отставке не менее – 100 %. </w:t>
      </w:r>
      <w:r w:rsidRPr="003D2CDD">
        <w:rPr>
          <w:color w:val="000000"/>
          <w:sz w:val="28"/>
          <w:lang w:val="ru-RU"/>
        </w:rPr>
        <w:t xml:space="preserve">(прилагаются копии документов об укомплектованности педагогическими и преподавательскими кадрами,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87" w:name="z187"/>
      <w:bookmarkEnd w:id="18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3) обеспечение обучающихся медицинским обслуживанием (прилагаются копии документов о наличии медицинского обслуживания, в том числе о наличии медицинского пункта и лицензии на медицинскую деятельность, а также заполненная таблица согласно приложению </w:t>
      </w:r>
      <w:r w:rsidRPr="00FC318E">
        <w:rPr>
          <w:color w:val="000000"/>
          <w:sz w:val="28"/>
          <w:lang w:val="ru-RU"/>
        </w:rPr>
        <w:t>11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88" w:name="z188"/>
      <w:bookmarkEnd w:id="187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4) создание условий для питания обучающихся (прилагаются копии документов о наличии объекта питания, соответствующего санитарным правилам,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12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89" w:name="z189"/>
      <w:bookmarkEnd w:id="18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5) наличие необходимых материальных активов, зданий (учебных корпусов), обеспечивающих качество образовательных услуг: собственные либо </w:t>
      </w:r>
      <w:r w:rsidRPr="003D2CDD">
        <w:rPr>
          <w:color w:val="000000"/>
          <w:sz w:val="28"/>
          <w:lang w:val="ru-RU"/>
        </w:rPr>
        <w:lastRenderedPageBreak/>
        <w:t xml:space="preserve">принадлежащие на праве хозяйственного ведения, или оперативного управления, с учебными помещениями площадью, соответствующей санитарным правилам и требованиям пожарной безопасности (прилагаются копии документов, подтверждающих право ведения или управления либо аренды на здание, акта о результатах проверки на соответствие в области пожарной безопасности,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13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0" w:name="z190"/>
      <w:bookmarkEnd w:id="18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6) обеспечение видеонаблюдения в помещениях и (или) прилегающих территориях организации образования;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1" w:name="z191"/>
      <w:bookmarkEnd w:id="19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7) оснащенность библиотекой, компьютерными кабинетами, наличие доступа к широкополосному интернету, материально-технической и учебно-лабораторной базы, оборудования, необходимого для реализации образовательных программ в соответствии с учебным планом (прилагаются копии накладных на оборудование и/или перечень основных средств из данных бухгалтерской отчетности, в том числе заполненные таблицы согласно приложениям 14, 17 и 19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92" w:name="z192"/>
      <w:bookmarkEnd w:id="19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8) наличие не менее одного доктора наук или не менее двух кандидатов наук, либо докторов философии (</w:t>
      </w:r>
      <w:r>
        <w:rPr>
          <w:color w:val="000000"/>
          <w:sz w:val="28"/>
        </w:rPr>
        <w:t>PhD</w:t>
      </w:r>
      <w:r w:rsidRPr="003D2CDD">
        <w:rPr>
          <w:color w:val="000000"/>
          <w:sz w:val="28"/>
          <w:lang w:val="ru-RU"/>
        </w:rPr>
        <w:t xml:space="preserve">), либо докторов по профилю, для которых основным местом работы является лицензиат, по каждому научному направлению подготовки кадров, имеющих стаж научно-педагогической работы не менее трех лет, являющихся авторами научных публикаций в отечественных изданиях, в трудах международных конференций по профилю подготовки, и учебного пособия (прилагаются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кадров, научных публикаций, подготовленных учебников и учебных пособий, в том числе заполненная таблица согласно приложению </w:t>
      </w:r>
      <w:r w:rsidRPr="00FC318E">
        <w:rPr>
          <w:color w:val="000000"/>
          <w:sz w:val="28"/>
          <w:lang w:val="ru-RU"/>
        </w:rPr>
        <w:t>20 к настоящим Критериям);</w:t>
      </w:r>
    </w:p>
    <w:p w:rsidR="00E86934" w:rsidRPr="00FC318E" w:rsidRDefault="003D2CDD">
      <w:pPr>
        <w:spacing w:after="0"/>
        <w:jc w:val="both"/>
        <w:rPr>
          <w:lang w:val="ru-RU"/>
        </w:rPr>
      </w:pPr>
      <w:bookmarkStart w:id="193" w:name="z193"/>
      <w:bookmarkEnd w:id="19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9) наличие специализированной научно-технической, научно-методической, клинической, экспериментальной базы по запрашиваемому направлению подготовки кадров (прилагается заполненная таблица согласно приложению </w:t>
      </w:r>
      <w:r w:rsidRPr="00FC318E">
        <w:rPr>
          <w:color w:val="000000"/>
          <w:sz w:val="28"/>
          <w:lang w:val="ru-RU"/>
        </w:rPr>
        <w:t>23 к настоящим Критериям);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4" w:name="z194"/>
      <w:bookmarkEnd w:id="19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>10) осуществление образовательной деятельности в соответствии с образовательными программами и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5" w:name="z195"/>
      <w:bookmarkEnd w:id="19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11) осуществление и прохождение педагогической, исследовательской и производственной практики;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6" w:name="z196"/>
      <w:bookmarkEnd w:id="195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12) проведение академической и итоговой аттестации обучающихся.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7" w:name="z197"/>
      <w:bookmarkEnd w:id="196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24. Требования к максимальному объему учебной нагрузки обучающихся: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8" w:name="z198"/>
      <w:bookmarkEnd w:id="197"/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1) соответствие и соблюдение требований к максимальному объему учебной нагрузки обучающихся, установленных в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199" w:name="z199"/>
      <w:bookmarkEnd w:id="198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соблюдение академического периода в соответствии с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0" w:name="z200"/>
      <w:bookmarkEnd w:id="199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3) освоение академических кредитов в соответствии с требованиями ГОСО;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1" w:name="z201"/>
      <w:bookmarkEnd w:id="200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4) наличие и соответствие индивидуального плана работы требованиям ГОСО (магистратура, докторантура).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2" w:name="z202"/>
      <w:bookmarkEnd w:id="201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25. Требования к уровню подготовки обучающихся: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3" w:name="z203"/>
      <w:bookmarkEnd w:id="202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1) соблюдение требований к уровню подготовки обучающихся, определенных на основе Дублинских дескрипторов соответствующих уровней высшего образования и отражающих освоенные компетенции, выраженные в достигнутых результатах обучения;</w:t>
      </w:r>
    </w:p>
    <w:p w:rsidR="00E86934" w:rsidRPr="003D2CDD" w:rsidRDefault="003D2CDD">
      <w:pPr>
        <w:spacing w:after="0"/>
        <w:jc w:val="both"/>
        <w:rPr>
          <w:lang w:val="ru-RU"/>
        </w:rPr>
      </w:pPr>
      <w:bookmarkStart w:id="204" w:name="z204"/>
      <w:bookmarkEnd w:id="203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2) оценивание результатов обучения по определению достижения обучающимися выпускных курсов ожидаемых результатов обучения и освоения компетенций, предусмотренных требованиями ГОСО, за исключением докторантуры послевузовского образования (прилагаются копии ведомостей оценок качества знаний, умений и навыков обучающихся).</w:t>
      </w:r>
    </w:p>
    <w:p w:rsidR="00E86934" w:rsidRDefault="003D2CDD">
      <w:pPr>
        <w:spacing w:after="0"/>
        <w:jc w:val="both"/>
        <w:rPr>
          <w:color w:val="000000"/>
          <w:sz w:val="28"/>
          <w:lang w:val="ru-RU"/>
        </w:rPr>
      </w:pPr>
      <w:bookmarkStart w:id="205" w:name="z205"/>
      <w:bookmarkEnd w:id="204"/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26. Требования к сроку обучения: соблюдение сроков освоения основных объемов академических кредитов в соответствии с требованиями ГОСО.</w:t>
      </w: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Pr="003D2CDD" w:rsidRDefault="0088585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"/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06" w:name="z207"/>
      <w:r w:rsidRPr="003D2CDD">
        <w:rPr>
          <w:b/>
          <w:color w:val="000000"/>
          <w:lang w:val="ru-RU"/>
        </w:rPr>
        <w:t xml:space="preserve"> Критерии для оценки деятельности организаций образования, реализующих общеобразовательные учебные программы дошкольного обучения и воспитания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63"/>
        <w:gridCol w:w="3977"/>
        <w:gridCol w:w="1536"/>
        <w:gridCol w:w="3386"/>
      </w:tblGrid>
      <w:tr w:rsidR="00E86934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критерииоценки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Требования к содержанию дошкольного воспитания и обучения с ориентиром на результаты 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обучения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воспитателей, имеющих образование по специальности "Дошкольное воспитание и обучение", обеспечивающих выполнение содержание дошкольного воспитания и обучения в соответствии с требованиями ГОСО и типовой учебной 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более 72 %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65 - 71 %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по специальности "Дошкольное воспитание и обучение" 60 - 64 %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Создание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предметно-пространственной развивающей среды, обеспечивающей охрану жизни и укрепление здоровья ребенка в соответствии с типовой учебной программой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конкурсах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либо участниками очных или дистанционных международных и республиканских интеллектуальных конкурсов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или дистанционных областных, региональных либо участниками республиканских интеллектуальных конкурсов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или дистанционных городских либо участниками областных интеллектуальных конкурсов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творческих, художественных конкурсах и смотрах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либо участниками очных или заочных творческих, художественных конкурсов и смотров международного или республиканского уровней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Воспитанники являются победителями, призерами очных и заочных творческих, художественных конкурсов и смотров регионального или областного либо участниками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республиканского уровней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Воспитанники являются победителями, призерами очных и заочных творческих, художественных конкурсов и смотров городского или районного либо участниками областного уровней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уровню подготовки воспитанников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9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50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Освоение объема знаний, умений, навыков и компетенций, подлежащих освоению по возрастным группам по каждой образовательной области и по каждой организованной учебной деятельности, определенной в ГОСО и типовой учебной программе</w:t>
            </w: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Более 75 % респондентов удовлетворены уровнем подготовки воспитанников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Более 60 % респондентов удовлетворены уровнем подготовки воспитанников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4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Более 50 % респондентов удовлетворены уровнем подготовки воспитанников</w:t>
            </w:r>
          </w:p>
        </w:tc>
      </w:tr>
    </w:tbl>
    <w:p w:rsidR="00E86934" w:rsidRDefault="003D2CDD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Default="00885856">
      <w:pPr>
        <w:spacing w:after="0"/>
        <w:jc w:val="both"/>
        <w:rPr>
          <w:color w:val="000000"/>
          <w:sz w:val="28"/>
          <w:lang w:val="ru-RU"/>
        </w:rPr>
      </w:pPr>
    </w:p>
    <w:p w:rsidR="00885856" w:rsidRPr="003D2CDD" w:rsidRDefault="0088585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07" w:name="z209"/>
      <w:r w:rsidRPr="003D2CDD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учебные программы начального,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8"/>
        <w:gridCol w:w="1913"/>
        <w:gridCol w:w="771"/>
        <w:gridCol w:w="3160"/>
        <w:gridCol w:w="3450"/>
      </w:tblGrid>
      <w:tr w:rsidR="00E86934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критерииоценки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Измерители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(для полнокомплектных организаций образования)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  <w:r>
              <w:br/>
            </w:r>
            <w:r>
              <w:rPr>
                <w:color w:val="000000"/>
                <w:sz w:val="20"/>
              </w:rPr>
              <w:t>(длямалокомплектныхшкол)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Требование к содержанию образования с ориентиром на результаты обучения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для общеобразовательных школ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школ-гимназий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школ-лицеев более 45 %,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гимназий более 50 %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дляобщеобразовательныхшколболее 35 %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35 – 44 %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44 % для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44 % для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 дляобщеобразовательныхшкол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25 – 34 %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25 – 34 % для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25 – 34 % для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30 – 39 % для гимназий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29 % дляобщеобразовательныхшкол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для общеобразовательных школ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школ-гимназий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школ-лицеев более 55 %,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лицеев более 60 %, из них доля педагогов естественно-математического направления более 50 %,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для гимназий более 60 %, из них доля педагогов общественно-гуманитарного направления более 50 %,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дляобщеобразовательныхшколболее 45 %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45 – 54 %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45 – 54 %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45 – 54 %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50 – 59 % для лицеев, из них доля педагогов естественно-математического направления 40 – 49 %,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50 – 59 % для гимназий, из них доля педагогов общественно-гуманитарного направления 40 - 49 %,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55 – 64 %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44 % дляобщеобразовательныхшкол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35 – 44 % для общеобразовательных школ,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44 % школ-гимназий,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35 – 44% школ-лицеев,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лицеев, из них доля педагогов естественно-математического направления 30 – 39 %,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40 – 49 % для гимназий, из них доля педагогов общественно-гуманитарного направления 30 - 39 %,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 xml:space="preserve">45 – 54 % для специализированных организаций образования для одаренных лиц, в том числе (при наличии) педагогов,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уполномоченным органом в сфере образования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 – 39 % дляобщеобразовательныхшколболее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1.3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интеллектуальных олимпиадах и конкурсах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победителей, призеров международных или республиканских 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3 % - 5 % от общего контингента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2 % - 3 % от общего контингента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1 % от общего количества обучающихся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победителей, призеров региональных или областных 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12 %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10 %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2 % от общего количества школ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победителей, призеров городских или районных интеллектуальных олимпиад и конкурсов: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12 %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участия в спортивных, творческих и культурных конкурсах, соревнованиях, фестивалях и смотрах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международных или республиканских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3 %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1 % от общего количества школ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региональных или областных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10 %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7 %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5 % от общего количества школ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победителей и призеров, лауреатов и дипломантов городских или районных спортивных, культурных, творческих мероприятий: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специализированных организаций образования не менее 15 %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общеобразовательных школ не менее 13 % от общего количества обучающихся;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- для малокомплектных школ не менее 10 % от общего количества школ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Подключение к сетиинтернет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56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4 Мб/с</w:t>
            </w:r>
          </w:p>
        </w:tc>
        <w:tc>
          <w:tcPr>
            <w:tcW w:w="1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менее 4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Требование к уровню подготовки обучающихся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70 %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60 %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1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50 %</w:t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08" w:name="z211"/>
      <w:r w:rsidRPr="003D2CDD">
        <w:rPr>
          <w:b/>
          <w:color w:val="000000"/>
          <w:lang w:val="ru-RU"/>
        </w:rPr>
        <w:t xml:space="preserve"> Критерии для оценки организаций образования, реализующих общеобразовательные программы технического и профессионального, послесреднего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41"/>
        <w:gridCol w:w="5069"/>
        <w:gridCol w:w="1310"/>
        <w:gridCol w:w="2442"/>
      </w:tblGrid>
      <w:tr w:rsidR="00E86934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критерииоценки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Измерители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содержанию технического и профессионального, послесреднего образования с ориентиром на результаты обучения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и мастеров производственного обучения, для которых основным местом работы является лицензиат, от общего числа педагогов по подготавливаемым квалификациям специальности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80 %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для организаций образования, реализующих медицинские образовательные программы, доля педагогов (преподавателей) из числа медицинских сестер с уровнем прикладного бакалавриата (бакалавриата), магистратуры от общего числа педагогов по специальности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20 %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19 %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13 %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для организаций образования, реализующих образовательные программы в сфере искусства и культуры, для которых основным местом работы является лицензиат, от общего числа педагогов по подготавливаемым квалификациям специальности.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60 %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 – 59 %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– 54 %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(для технического и профессионального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40 %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высшей и первой категории, педагогов-экспертов, педагогов-исследователей, педагогов-мастеров и (или) магистров, от числа педагогов по подготавливаемым квалификациям специальности, для которых основным местом работы является лицензиат (для послесреднего образования)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Более 50 %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45-49 %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44 %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 доля педагогов специальных дисциплин и мастеров производственного обучения, прошедших стажировку в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организациях и/или на производстве объемом не менее 72 часов за последние 3 года, от числа педагогов по подготавливаемым квалификациям специальности (педагогов по специальности), для которых основным местом работы является лицензиат 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доля педагогов и мастеров производственного обучения, имеющих степень магистра, ученую степень доктора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– 20 %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15 %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– 12 %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1.8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создание условий для проживания студентов, наличие собственных либо принадлежащих на праве хозяйственного ведения, или оперативного управления, или доверительного управления, или на праве аренды на полный период обучения общежитий, и/или хостелов, и/или гостиницы, обеспечивающих проживание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– 45 %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 – 39 %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– 34 %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1.9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трудоустройстве и занятости выпускников организации образования по специальности, при этом доля трудоустроенных и занятых от общего числа выпускников по специальности в течение года выпуска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– 85 %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– 79 %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74 %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подключение к сетиинтернет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30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16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Интернет со скоростью более 10 Мб/с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Требования к уровню подготовки обучающихся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668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Освоение базовых и профессиональных модулей</w:t>
            </w: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uzdik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70 %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zhaqsy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60 %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ortasha</w:t>
            </w:r>
          </w:p>
        </w:tc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 итогам контрольных срезов знаний доля положительных ответов по всем тестируемым предметам составляет более 50 %</w:t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09" w:name="z213"/>
      <w:r w:rsidRPr="003D2CDD">
        <w:rPr>
          <w:b/>
          <w:color w:val="000000"/>
          <w:lang w:val="ru-RU"/>
        </w:rPr>
        <w:lastRenderedPageBreak/>
        <w:t xml:space="preserve"> Результаты оценки</w:t>
      </w:r>
    </w:p>
    <w:bookmarkEnd w:id="209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56"/>
        <w:gridCol w:w="1169"/>
        <w:gridCol w:w="1488"/>
        <w:gridCol w:w="4529"/>
        <w:gridCol w:w="1820"/>
      </w:tblGrid>
      <w:tr w:rsidR="00E86934" w:rsidRPr="00FF323B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Критерииоценки</w:t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измерителя в соответствии с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Приложением 19 или 20 или 21</w:t>
            </w:r>
            <w:r>
              <w:rPr>
                <w:color w:val="000000"/>
                <w:sz w:val="20"/>
              </w:rPr>
              <w:t> </w:t>
            </w:r>
            <w:r w:rsidRPr="003D2CDD">
              <w:rPr>
                <w:color w:val="000000"/>
                <w:sz w:val="20"/>
                <w:lang w:val="ru-RU"/>
              </w:rPr>
              <w:t>к Критериям оценки организации образования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Содержание оценки измерителя, соответствующего организации образования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0" w:name="z215"/>
      <w:r w:rsidRPr="003D2CDD">
        <w:rPr>
          <w:b/>
          <w:color w:val="000000"/>
          <w:lang w:val="ru-RU"/>
        </w:rPr>
        <w:t xml:space="preserve"> Оценочный лист</w:t>
      </w:r>
    </w:p>
    <w:bookmarkEnd w:id="210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58"/>
        <w:gridCol w:w="4570"/>
        <w:gridCol w:w="1634"/>
      </w:tblGrid>
      <w:tr w:rsidR="00E86934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Направления и критерииоценки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4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Итоговаяоценка:</w:t>
            </w:r>
          </w:p>
        </w:tc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6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1" w:name="z217"/>
      <w:r w:rsidRPr="003D2CDD">
        <w:rPr>
          <w:b/>
          <w:color w:val="000000"/>
          <w:lang w:val="ru-RU"/>
        </w:rPr>
        <w:t xml:space="preserve"> Анкета для родителей детей предшкольного возраста (от пяти лет)</w:t>
      </w:r>
    </w:p>
    <w:bookmarkEnd w:id="211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Уважаемые родители! Комиссией проводится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 общеобязательного стандарта дошкольного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Поэтому просим Вас персонально заполнить анкету. Спасибо за сотрудничество!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Ф.И.О родителя или законного представителя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Номер телефона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Наименование группы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Ф.И.О.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6"/>
        <w:gridCol w:w="2389"/>
        <w:gridCol w:w="2409"/>
        <w:gridCol w:w="1337"/>
        <w:gridCol w:w="615"/>
        <w:gridCol w:w="1126"/>
        <w:gridCol w:w="504"/>
        <w:gridCol w:w="1046"/>
      </w:tblGrid>
      <w:tr w:rsidR="00E86934">
        <w:trPr>
          <w:trHeight w:val="30"/>
          <w:tblCellSpacing w:w="0" w:type="auto"/>
        </w:trPr>
        <w:tc>
          <w:tcPr>
            <w:tcW w:w="11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Переченьнавыков</w:t>
            </w:r>
          </w:p>
        </w:tc>
        <w:tc>
          <w:tcPr>
            <w:tcW w:w="47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Содержаниенавыков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Категорическинесогласен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Несогласен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Затрудняюсьответить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Полностьюсогласен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Здоровьесберегающиенавыки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Культурно-гигиеническиенавыки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Физическаякультура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Выполняет основные виды движений, проявляя творческий подход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Самостоятельнаядвигательнаяактивность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навыками организации подвижных игр в команде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Самостоятельнаядвигательнаяактивность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Здоровыйобразжизни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Выполняетосознанноправилабезопасности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Здоровыйобразжизни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важность и необходимость закаливающих процедур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Здоровыйобразжизни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Соблюдаетрежимдня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FC318E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0"/>
              <w:jc w:val="both"/>
            </w:pP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0"/>
              <w:jc w:val="both"/>
            </w:pP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0"/>
              <w:jc w:val="both"/>
            </w:pP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0"/>
              <w:jc w:val="both"/>
            </w:pP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18E" w:rsidRDefault="00FC318E">
            <w:pPr>
              <w:spacing w:after="0"/>
              <w:jc w:val="both"/>
            </w:pP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Коммуникативно-языковыенавыки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Культураобщения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правила поведения в общественных местах и соблюдает их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Культураобщения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элементарными правилами общения, речевым этикетом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Грамматическийстройречи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Умеетправильноконструир</w:t>
            </w:r>
            <w:r>
              <w:rPr>
                <w:color w:val="000000"/>
                <w:sz w:val="20"/>
              </w:rPr>
              <w:lastRenderedPageBreak/>
              <w:t>оватьпредложения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Грамматическийстройречи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Стремитсяговоритьграмматическиправильно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Звуковаякультураречи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Умеетговоритьправильно, выразительно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Звуковаякультураречи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Использует различные способы интонационной выразительности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Словарныйзапас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Связнаяречь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Творческая, речеваядеятельности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Восприятиепроизведений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Основыграмоты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ориентироваться на листе бумаги, книги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свойствахпредметов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Познаниеокружающегомира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Познаниеокружающегомира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способностями находить сходство и различие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Конструктивныенавыки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Основыэкологическойкультуры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Понимаетмногообразиеокружающегомира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Основыэкологическойкультуры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признаки и свойства растений, их среду обитания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Основыэкологическойкультуры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ухаживать за обитателями уголка природы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Элементарныематематическиепредставления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структурные характеристики геометрических фигур, количественные отношения в прямом и обратном порядке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Поисковая и экспериментальнаядеятельность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Исполняетнародныепесни, танцы.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способностями к певческой импровизации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Продуктивнаядеятельность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Эстетическоевосприятиеокружающегомира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Проявляет интерес к народному и декоративному искусству, дизайну, выбирает 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обосновывает приемы работы, использует рационально материалы для работы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Эстетическоевосприятиеокружающегомира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Навыкикультурыповедения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Навыкикультурыповедения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Знаетнормыповедения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сотрудничать со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о нравственныхнормах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Соблюдаетсемейныеценности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о нравственныхнормах</w:t>
            </w:r>
          </w:p>
        </w:tc>
        <w:tc>
          <w:tcPr>
            <w:tcW w:w="47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</w:tbl>
    <w:p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Подтверждаете ли Вы заполнение данной анкеты собственноручно?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_______ _______ да нет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2. Оказывалось ли на Вас давление со стороны представителей организации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 xml:space="preserve">образования при заполнении анкеты? </w:t>
      </w:r>
      <w:r>
        <w:rPr>
          <w:color w:val="000000"/>
          <w:sz w:val="28"/>
        </w:rPr>
        <w:t>______ _______ данет</w:t>
      </w:r>
      <w:r>
        <w:br/>
      </w:r>
      <w:r>
        <w:rPr>
          <w:color w:val="000000"/>
          <w:sz w:val="28"/>
        </w:rPr>
        <w:t>"_____" __________20___год __________________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7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2" w:name="z219"/>
      <w:r w:rsidRPr="003D2CDD">
        <w:rPr>
          <w:b/>
          <w:color w:val="000000"/>
          <w:lang w:val="ru-RU"/>
        </w:rPr>
        <w:t xml:space="preserve"> Анкета для родителей детей старшего возраста (от четырех лет)</w:t>
      </w:r>
    </w:p>
    <w:bookmarkEnd w:id="212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Уважаемые родители! Комиссией проводится оценка организации образования. Мы заинтересованы в том, чтобы Ваш ребенок успешно освоил объем знаний, умений, навыков, подлежащих освоению по возрастным группам в соответствии с требованиями государственного общеобязательного стандарта дошкольного воспитания и обучения.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организациями. 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Поэтому просим Вас персонально заполнить анкету. Спасибо за сотрудничество!</w:t>
      </w:r>
    </w:p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ФИО родителя или законного представителя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Номер телефона 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Наименование группы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Ф.И.О. воспитанника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4"/>
        <w:gridCol w:w="2143"/>
        <w:gridCol w:w="3164"/>
        <w:gridCol w:w="1189"/>
        <w:gridCol w:w="549"/>
        <w:gridCol w:w="1002"/>
        <w:gridCol w:w="450"/>
        <w:gridCol w:w="931"/>
      </w:tblGrid>
      <w:tr w:rsidR="00E86934">
        <w:trPr>
          <w:trHeight w:val="30"/>
          <w:tblCellSpacing w:w="0" w:type="auto"/>
        </w:trPr>
        <w:tc>
          <w:tcPr>
            <w:tcW w:w="10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Переченьнавыков</w:t>
            </w:r>
          </w:p>
        </w:tc>
        <w:tc>
          <w:tcPr>
            <w:tcW w:w="54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Содержаниенавыков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Категорическинесогласен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Несогласен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Затрудняюсьответить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Согласен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Полностьюсогласен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-2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-1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+2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Здоровьесберегающиенавыки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Культурно-гигиеническиенавыки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последовательность выполнения гигиенических процедур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Физическаякультура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выполнять самостоятельно жизненно важные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Самостоятельнаядвигательнаяактивность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самостоятельно играть в различные игры, в том числе национальные, соблюдать правила игры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Здоровыйобразжизни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Знает и соблюдает элементарные правила здорового образа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Здоровыйобразжизни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обращаться с растениями, животными и насекомыми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Коммуникативно-языковыенавыки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Культураобщения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вступать в контакт со взрослыми, детьми и выполнять их просьбы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Грамматическийстройречи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согласованно составлять сложносочиненные и сложноподчиненные предложения с помощью вопросов взрослого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Звуковаякультураречи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правильно произносить все звуки родного языка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Словарныйзапас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Использует слова без опоры на наглядно представленную ситуацию, активизирует в речи глаголы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Связнаяречь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основной формой общения, диалогической речью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Связнаяречь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Умеет использовать высказывания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из 2-3 предложений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Творческая, речеваядеятельности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рассказывать знакомые сказки, сочинять небольшие рассказы по игрушкам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Восприятиепроизведений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называть несколько произведений, которые ему нравятся, использовать литературные образы в игре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Познавательныенавыки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свойствахпредметов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называть признаки и характерные отличия предметов на основе осязательного, слухового и обонятельного восприятия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Познаниеокружающегомира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простейшие причинно-следственные связи в живой, неживой природе и общественной жизни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самостоятельность при выборе материала для конструкции, стремится выполнять постройки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Конструктивныенавыки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Умеетработать в команде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Основыэкологическойкультуры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Владеет некоторыми нормами поведения на природе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Элементарныематематическиепредставления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Имеет представление о времени (части суток: утро, день, ночь; дни: сегодня, вчера, завтра) понятиях: быстро, медленно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Поисковая и экспериментальнаядеятельность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Умеет целенаправленно экспериментировать, моделировать с новыми материалами и выделять наиболее общие признаки между предметами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Работа с информацией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Понимает необходимость в получении новой информации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Различает тембры голоса, поет протяжно, четко произносит слова; выполняет танцевальные, музыкально-ритмические движения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Музыкальнаядеятельность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Слушает и воспринимает произведения отечественных композиторов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Продуктивнаядеятельность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Имеет представление о видах изобразительного искусства (живопись, скульптура, народное искусство)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Продуктивнаядеятельно</w:t>
            </w:r>
            <w:r>
              <w:rPr>
                <w:color w:val="000000"/>
                <w:sz w:val="20"/>
              </w:rPr>
              <w:lastRenderedPageBreak/>
              <w:t>сть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Называет жилище предков,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предметы быта, части национального костюма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lastRenderedPageBreak/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Эстетическоевосприятиеокружающегомира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Ритмично располагает геометрические формы и растительные элементы по мотивам произведений народного искусства. </w:t>
            </w:r>
            <w:r>
              <w:rPr>
                <w:color w:val="000000"/>
                <w:sz w:val="20"/>
              </w:rPr>
              <w:t>Владеетэлементарныминавыкамиизготовленияразличныхпредметов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Социальныенавыки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Навыкикультурыповедения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Проявляет элементарную заботу о близких и окружающих людях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Выполняет совместные со взрослыми трудовые действия, умеет взаимодействовать в команде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Осознает свое положение среди сверстников и свое "Я"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Взаимодействие со взрослыми и сверстниками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Соблюдает нравственные нормы и правила поведения в общении со взрослыми и сверстниками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0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о нравственныхнормах</w:t>
            </w:r>
          </w:p>
        </w:tc>
        <w:tc>
          <w:tcPr>
            <w:tcW w:w="5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Имеет представление о традициях народа Казахстана</w:t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</w:tbl>
    <w:p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1. Подтверждаете ли Вы заполнение данной анкеты собственноручно?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_______ _______ да нет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2. Оказывалось ли на Вас давление со стороны представителей организации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 xml:space="preserve">образования при заполнении анкеты? </w:t>
      </w:r>
      <w:r>
        <w:rPr>
          <w:color w:val="000000"/>
          <w:sz w:val="28"/>
        </w:rPr>
        <w:t>_______ _______ данет</w:t>
      </w:r>
      <w:r>
        <w:br/>
      </w:r>
      <w:r>
        <w:rPr>
          <w:color w:val="000000"/>
          <w:sz w:val="28"/>
        </w:rPr>
        <w:t>"_____" __________20___год __________________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Default="003D2CDD">
      <w:pPr>
        <w:spacing w:after="0"/>
      </w:pPr>
      <w:bookmarkStart w:id="213" w:name="z221"/>
      <w:r>
        <w:rPr>
          <w:b/>
          <w:color w:val="000000"/>
        </w:rPr>
        <w:t>Переченьумений и навыковдетей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6"/>
        <w:gridCol w:w="1633"/>
        <w:gridCol w:w="1629"/>
        <w:gridCol w:w="1888"/>
        <w:gridCol w:w="1628"/>
        <w:gridCol w:w="1888"/>
      </w:tblGrid>
      <w:tr w:rsidR="00E86934" w:rsidTr="00C16ACC">
        <w:trPr>
          <w:trHeight w:val="30"/>
          <w:tblCellSpacing w:w="0" w:type="auto"/>
        </w:trPr>
        <w:tc>
          <w:tcPr>
            <w:tcW w:w="13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213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Переченьнавыков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Ясельныйвозраст (1-3)</w:t>
            </w:r>
          </w:p>
        </w:tc>
      </w:tr>
      <w:tr w:rsidR="00E86934" w:rsidRPr="00FF323B" w:rsidTr="00C16AC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Раннийвозраст (от 1 года)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Младший возраст (от 2-х лет)</w:t>
            </w:r>
          </w:p>
        </w:tc>
      </w:tr>
      <w:tr w:rsidR="00E86934" w:rsidRPr="00FF323B" w:rsidTr="00C16AC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Кол-во 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E86934" w:rsidTr="00C16ACC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 w:rsidTr="00C16ACC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Default="003D2CDD">
      <w:pPr>
        <w:spacing w:after="0"/>
        <w:jc w:val="both"/>
      </w:pPr>
      <w:r>
        <w:rPr>
          <w:color w:val="000000"/>
          <w:sz w:val="28"/>
        </w:rPr>
        <w:t>      Продолжениетаблицы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03"/>
        <w:gridCol w:w="1271"/>
        <w:gridCol w:w="1102"/>
        <w:gridCol w:w="1272"/>
        <w:gridCol w:w="1103"/>
        <w:gridCol w:w="1272"/>
        <w:gridCol w:w="1120"/>
        <w:gridCol w:w="1419"/>
      </w:tblGrid>
      <w:tr w:rsidR="00E86934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Дошкольныйвозраст (3-6 лет)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Средний возраст (от 3-х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Старший возраст (от 4-х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Предш. возраст (от 5-ти лет)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% освоения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Кол-во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Кол-во детей,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Кол-во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Кол-во детей,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Кол-во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Кол-во детей,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Всего кол-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во групп/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кол-во детей*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Всего кол-во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детей, освоив.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навыки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%*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86934" w:rsidTr="00D759BC">
        <w:trPr>
          <w:trHeight w:val="200"/>
          <w:tblCellSpacing w:w="0" w:type="auto"/>
        </w:trPr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3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4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  <w:tc>
          <w:tcPr>
            <w:tcW w:w="1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E86934">
            <w:pPr>
              <w:spacing w:after="0"/>
              <w:jc w:val="both"/>
            </w:pPr>
          </w:p>
        </w:tc>
      </w:tr>
    </w:tbl>
    <w:p w:rsidR="00E86934" w:rsidRDefault="003D2CDD">
      <w:pPr>
        <w:spacing w:after="0"/>
        <w:jc w:val="both"/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3, 5, 7, 9, 11, 13 указывается дробью: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числителе – количество групп, в знаменателе – количество детей.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4, 6, 8, 10, 12, 14 указывается дробью: в числителе –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количество детей, освоивших умения и навыки, в знаменателе –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процент освоения умений и навыков.</w:t>
      </w:r>
      <w:r w:rsidRPr="00FC318E">
        <w:rPr>
          <w:lang w:val="ru-RU"/>
        </w:rPr>
        <w:br/>
      </w:r>
      <w:r>
        <w:rPr>
          <w:color w:val="000000"/>
          <w:sz w:val="28"/>
        </w:rPr>
        <w:t>Приложениезаполняетсяпоучебнымгодам.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Default="003D2CDD">
      <w:pPr>
        <w:spacing w:after="0"/>
      </w:pPr>
      <w:bookmarkStart w:id="214" w:name="z223"/>
      <w:r>
        <w:rPr>
          <w:b/>
          <w:color w:val="000000"/>
        </w:rPr>
        <w:t>Структураконтингентавоспитанников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14"/>
        <w:gridCol w:w="1174"/>
        <w:gridCol w:w="1843"/>
        <w:gridCol w:w="1930"/>
        <w:gridCol w:w="2201"/>
        <w:gridCol w:w="1700"/>
      </w:tblGrid>
      <w:tr w:rsidR="00E86934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4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месяц, годрождения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Наименованиегруппы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Возрастнаяпериодизация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Возрастныегруппы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FC318E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5 указывается ясельный возраст либо дошкольный возраст.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Например, средний возраст.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В таблице в графе 6 указывается возраст группы. Например, от 3-х до 4-х лет.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Приложение заполняется по учебным годам.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FC318E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5" w:name="z225"/>
      <w:r w:rsidRPr="003D2CDD">
        <w:rPr>
          <w:b/>
          <w:color w:val="000000"/>
          <w:lang w:val="ru-RU"/>
        </w:rPr>
        <w:t xml:space="preserve"> Сведения об укомплектованности педагогическими и преподавательскими кадрами</w:t>
      </w:r>
    </w:p>
    <w:bookmarkEnd w:id="215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7"/>
        <w:gridCol w:w="756"/>
        <w:gridCol w:w="1180"/>
        <w:gridCol w:w="2098"/>
        <w:gridCol w:w="1007"/>
        <w:gridCol w:w="1180"/>
        <w:gridCol w:w="857"/>
        <w:gridCol w:w="1223"/>
        <w:gridCol w:w="1084"/>
      </w:tblGrid>
      <w:tr w:rsidR="00E86934" w:rsidRPr="00FF323B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п/п 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 (при наличии)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Год и месторождения</w:t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Сведения о высшем и/или техническом и профессиональном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и/или послесреднем образовании, о педагогической переподготовке, специальность, квалификация по диплому, год окончания, для мастеров производственного обучения–сведения о прохождении стажировки в организациях и/или на производстве объемом не менее 72 часов за последние 3 года. </w:t>
            </w:r>
            <w:r>
              <w:rPr>
                <w:color w:val="000000"/>
                <w:sz w:val="20"/>
              </w:rPr>
              <w:t>(наименованиеорганизации, производства, периодобучения, стажировки).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Основное место работы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(адрес организации, должность, стаж)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Сведения о практической работе по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профилю преподаваемых дисциплин,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стаж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Сведения об отсутств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ии (наличии) судимости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Категория, дата присвоения,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номер приказа о присвоении категории* Сведения о педагогах– экспертах, педагогах-исследователях, педагогах- мастерах, педагогах, Сведения о педагогах подготовивших участников и победителей конкурсов и соревнований.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Сведения о прохождении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медицинского осмотра (наличие санитарной книжки) *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2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Default="003D2CDD">
      <w:pPr>
        <w:spacing w:after="0"/>
        <w:jc w:val="both"/>
      </w:pPr>
      <w:r>
        <w:rPr>
          <w:color w:val="000000"/>
          <w:sz w:val="28"/>
        </w:rPr>
        <w:t>      продолжениетаблицы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94"/>
        <w:gridCol w:w="947"/>
        <w:gridCol w:w="2123"/>
        <w:gridCol w:w="947"/>
        <w:gridCol w:w="1159"/>
        <w:gridCol w:w="1063"/>
        <w:gridCol w:w="915"/>
        <w:gridCol w:w="1514"/>
      </w:tblGrid>
      <w:tr w:rsidR="00E86934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степени "магистр" (специальность, год присуждения) *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специальность, год присуждения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>Сведения о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 xml:space="preserve">)" или "доктор по профилю", специальность, год присуждения, сведения о специалистах 8 уровню </w:t>
            </w:r>
            <w:r>
              <w:rPr>
                <w:color w:val="000000"/>
                <w:sz w:val="20"/>
              </w:rPr>
              <w:t>Национальнойрамкиквалификации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ученой степени "кандидат наук", или "доктор наук",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)", или "доктор по профилю", специальность, год присуждения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ученом звании "ассоциированный профессор (доцент)" или "профессор", специальность, год присвоения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почетных званиях и государственных наградах Республики Казахстан, о спортивном звании "Заслуженный тренер" или о высшей и первой врачебной категории, год присвоения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наличии удостоверения о признании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Преподаваемыйпредмет, дисциплина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*Примечание: для организаций начального, основного среднего,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общего среднего, технического и профессионального, послесреднего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6" w:name="z227"/>
      <w:r w:rsidRPr="003D2CDD">
        <w:rPr>
          <w:b/>
          <w:color w:val="000000"/>
          <w:lang w:val="ru-RU"/>
        </w:rPr>
        <w:t xml:space="preserve"> Сведения о наличии медицинского обслуживания, в том числе о наличии медицинского пункта и лицензии на медицинскую деятельность</w:t>
      </w:r>
    </w:p>
    <w:bookmarkEnd w:id="216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13"/>
        <w:gridCol w:w="4247"/>
        <w:gridCol w:w="1702"/>
      </w:tblGrid>
      <w:tr w:rsidR="00E86934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лицензии на медицинскую деятельность (номер)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4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FC318E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 Статус лицензии проверяется с использованием ИС ГБД "Е-лицензирование".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*Квалификационное требование о наличии договоров с организациями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здравоохранения на медицинское обслуживание распространяется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только на малокомплектные школы.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FC318E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7" w:name="z229"/>
      <w:r w:rsidRPr="003D2CDD">
        <w:rPr>
          <w:b/>
          <w:color w:val="000000"/>
          <w:lang w:val="ru-RU"/>
        </w:rPr>
        <w:t xml:space="preserve"> Сведения о наличии объекта питания, соответствующего санитарным правилам и нормам</w:t>
      </w:r>
    </w:p>
    <w:bookmarkEnd w:id="217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784"/>
        <w:gridCol w:w="2050"/>
        <w:gridCol w:w="3293"/>
        <w:gridCol w:w="2535"/>
      </w:tblGrid>
      <w:tr w:rsidR="00E86934" w:rsidRPr="00FF323B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Фактический адрес строения, занятого под образовательный процесс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 объекта питания (столовая, буфет, кафе)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8" w:name="z231"/>
      <w:r w:rsidRPr="003D2CDD">
        <w:rPr>
          <w:b/>
          <w:color w:val="000000"/>
          <w:lang w:val="ru-RU"/>
        </w:rPr>
        <w:t xml:space="preserve"> Сведения о полезной учебной площади, наличии материально-технической базы</w:t>
      </w:r>
    </w:p>
    <w:bookmarkEnd w:id="218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35"/>
        <w:gridCol w:w="2006"/>
        <w:gridCol w:w="4219"/>
        <w:gridCol w:w="1802"/>
      </w:tblGrid>
      <w:tr w:rsidR="00E86934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Тип строения (типовой проект, приспособлен ное, иное), фактический адрес строений, занятых под образователь ный процесс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Площадьпомещения (м2)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2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14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19" w:name="z233"/>
      <w:r w:rsidRPr="003D2CDD">
        <w:rPr>
          <w:b/>
          <w:color w:val="000000"/>
          <w:lang w:val="ru-RU"/>
        </w:rPr>
        <w:t xml:space="preserve"> Сведения о материально-техническом обеспечении образовательного процесса, в том числе о наличии компьютеров, наличии учебных лабораторий, учебных предметных кабинетов и технических средств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0"/>
        <w:gridCol w:w="719"/>
        <w:gridCol w:w="1083"/>
        <w:gridCol w:w="639"/>
        <w:gridCol w:w="866"/>
        <w:gridCol w:w="461"/>
        <w:gridCol w:w="1023"/>
        <w:gridCol w:w="694"/>
        <w:gridCol w:w="2447"/>
        <w:gridCol w:w="1030"/>
      </w:tblGrid>
      <w:tr w:rsidR="00E86934">
        <w:trPr>
          <w:trHeight w:val="30"/>
          <w:tblCellSpacing w:w="0" w:type="auto"/>
        </w:trPr>
        <w:tc>
          <w:tcPr>
            <w:tcW w:w="15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Фактичес кий адрес здания (строения) с указанием общей и полезной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площади (м2)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Сведенияобоснащенности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Аудитории, предметные кабинеты с указанием наименова ния 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площади*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Лаборато рии с указанием наименова ния * (м2)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Перечень технических средств обучения, учебного и учебно-лабораторного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оборудова ния с указанием вида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Акто вый зал, спор тивный зал (м2)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Компьютерные классы, компьютеры, оборудование, мебель, шкафы для индивидуального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использования, видеокамеры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Библиотека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t xml:space="preserve">Для подготовки кадров по медицинскому направлению </w:t>
            </w:r>
            <w:r>
              <w:rPr>
                <w:color w:val="000000"/>
                <w:sz w:val="20"/>
              </w:rPr>
              <w:t>"Доклиническиесимуляционныекабинеты" *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Информационная система управления образованием с актуальными базами данных о контингент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е, доменное имя третьего уровня в зоне </w:t>
            </w:r>
            <w:r>
              <w:rPr>
                <w:color w:val="000000"/>
                <w:sz w:val="20"/>
              </w:rPr>
              <w:t>edu</w:t>
            </w:r>
            <w:r w:rsidRPr="003D2CDD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3D2CDD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5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FC318E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*Примечание: *для организаций технического и профессионального, послесреднего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образования по запрашиваемой специальности и/или квалификации, для организаций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высшего и послевузовского образования информация представляется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по запрашиваемому направлению.</w:t>
      </w:r>
      <w:r w:rsidRPr="003D2CDD">
        <w:rPr>
          <w:lang w:val="ru-RU"/>
        </w:rPr>
        <w:br/>
      </w:r>
      <w:r w:rsidRPr="00FC318E">
        <w:rPr>
          <w:color w:val="000000"/>
          <w:sz w:val="28"/>
          <w:lang w:val="ru-RU"/>
        </w:rPr>
        <w:t>* Квалификационное требование о наличии компьютерных классов</w:t>
      </w:r>
      <w:r w:rsidRPr="00FC318E">
        <w:rPr>
          <w:lang w:val="ru-RU"/>
        </w:rPr>
        <w:br/>
      </w:r>
      <w:r w:rsidRPr="00FC318E">
        <w:rPr>
          <w:color w:val="000000"/>
          <w:sz w:val="28"/>
          <w:lang w:val="ru-RU"/>
        </w:rPr>
        <w:t>не распространяется на малокомплектные школы.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FC318E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15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Default="003D2CDD">
      <w:pPr>
        <w:spacing w:after="0"/>
      </w:pPr>
      <w:bookmarkStart w:id="220" w:name="z235"/>
      <w:r>
        <w:rPr>
          <w:b/>
          <w:color w:val="000000"/>
        </w:rPr>
        <w:t>Структураконтингентаобучающихся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41"/>
        <w:gridCol w:w="3455"/>
        <w:gridCol w:w="1492"/>
        <w:gridCol w:w="1413"/>
        <w:gridCol w:w="1305"/>
        <w:gridCol w:w="1356"/>
      </w:tblGrid>
      <w:tr w:rsidR="00E86934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0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Структураконтингента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Начальнаяшкола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Основнаяшкола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Средняяшкола</w:t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Всегопошколе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Количествообучающихся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Общее количество классов/ количество обучающихся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-общеобразовательных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-повышенного уровня (гимназических, лицейских, академических и др.)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both"/>
              <w:rPr>
                <w:lang w:val="ru-RU"/>
              </w:rPr>
            </w:pPr>
            <w:r w:rsidRPr="003D2CDD">
              <w:rPr>
                <w:lang w:val="ru-RU"/>
              </w:rPr>
              <w:br/>
            </w:r>
          </w:p>
        </w:tc>
        <w:tc>
          <w:tcPr>
            <w:tcW w:w="6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-коррекционных</w:t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Примечание. В таблице указывается дробью: в числителе – количество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соответствующих классов, в знаменателе – средняя наполняемость соответствующего класса.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16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Default="003D2CDD">
      <w:pPr>
        <w:spacing w:after="0"/>
      </w:pPr>
      <w:bookmarkStart w:id="221" w:name="z237"/>
      <w:r>
        <w:rPr>
          <w:b/>
          <w:color w:val="000000"/>
        </w:rPr>
        <w:t>Результатытестирования (срезы) выпускныхклассов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4"/>
        <w:gridCol w:w="553"/>
        <w:gridCol w:w="914"/>
        <w:gridCol w:w="1000"/>
        <w:gridCol w:w="910"/>
        <w:gridCol w:w="910"/>
        <w:gridCol w:w="924"/>
        <w:gridCol w:w="910"/>
        <w:gridCol w:w="1186"/>
        <w:gridCol w:w="2011"/>
      </w:tblGrid>
      <w:tr w:rsidR="00E8693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bookmarkStart w:id="222" w:name="_Hlk84329293"/>
            <w:bookmarkEnd w:id="221"/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 по списку в журнале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К-во учащихся, присутств. факт.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К-вооценок "5"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К-вооценок "4"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К-вооценок "3"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К-вооценок "2"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Среднийбалл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положительныхоценок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bookmarkEnd w:id="222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803"/>
        <w:gridCol w:w="3974"/>
      </w:tblGrid>
      <w:tr w:rsidR="00E869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color w:val="000000"/>
                <w:sz w:val="20"/>
              </w:rPr>
              <w:t>к Критериямоценки</w:t>
            </w: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организацийобразования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3" w:name="z239"/>
      <w:r w:rsidRPr="003D2CDD">
        <w:rPr>
          <w:b/>
          <w:color w:val="000000"/>
          <w:lang w:val="ru-RU"/>
        </w:rPr>
        <w:t xml:space="preserve"> Сведения о наличии фонда учебной, художественной и научной литературы</w:t>
      </w:r>
    </w:p>
    <w:bookmarkEnd w:id="223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1"/>
        <w:gridCol w:w="2566"/>
        <w:gridCol w:w="1660"/>
        <w:gridCol w:w="1266"/>
        <w:gridCol w:w="2013"/>
        <w:gridCol w:w="1746"/>
      </w:tblGrid>
      <w:tr w:rsidR="00E86934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Учебный предмет, учебная дисциплина по профессии, по подготавливаемым квалификациям специальности, по направлению подготовки кадров, вид деятельности, раздел программы воспитания и обучения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Количество обучающихся, изучающих предмет, дисциплину (предполагаемый набор)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Учебная литература (название, год издания, авторы)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Учебно-методическая, художественная и научная литература (название, год издания, авторы) *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Количествонеменее 1 экземпляра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9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Всего:</w:t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18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4" w:name="z241"/>
      <w:r w:rsidRPr="003D2CDD">
        <w:rPr>
          <w:b/>
          <w:color w:val="000000"/>
          <w:lang w:val="ru-RU"/>
        </w:rPr>
        <w:t xml:space="preserve"> Сведения о повышении квалификации и переподготовке кадров за последние пять лет в соответствии с профилем преподаваемых дисциплин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0"/>
        <w:gridCol w:w="1545"/>
        <w:gridCol w:w="1736"/>
        <w:gridCol w:w="1347"/>
        <w:gridCol w:w="1603"/>
        <w:gridCol w:w="1247"/>
        <w:gridCol w:w="1624"/>
      </w:tblGrid>
      <w:tr w:rsidR="00E86934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r>
              <w:rPr>
                <w:color w:val="000000"/>
                <w:sz w:val="20"/>
              </w:rPr>
              <w:lastRenderedPageBreak/>
              <w:t>п/п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Фамилия, имя, отчество (при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наличии)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Наименованиетемы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 xml:space="preserve">Место и период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прохождения обучения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Наименование организации, в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которой проходило обучение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Количество часов и стажа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работы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Формазавершения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19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5" w:name="z243"/>
      <w:r w:rsidRPr="003D2CDD">
        <w:rPr>
          <w:b/>
          <w:color w:val="000000"/>
          <w:lang w:val="ru-RU"/>
        </w:rPr>
        <w:t xml:space="preserve"> Сведения о наличии учебной и научной литературы на цифровых носителях</w:t>
      </w:r>
    </w:p>
    <w:bookmarkEnd w:id="225"/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(наименование организации образования)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89"/>
        <w:gridCol w:w="3447"/>
        <w:gridCol w:w="1370"/>
        <w:gridCol w:w="1201"/>
        <w:gridCol w:w="2755"/>
      </w:tblGrid>
      <w:tr w:rsidR="00E86934" w:rsidRPr="00FF323B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Название, годсоздания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Автор(ы)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 наличии подписки на международные, национальные базы данных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12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20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6" w:name="z245"/>
      <w:r w:rsidRPr="003D2CDD">
        <w:rPr>
          <w:b/>
          <w:color w:val="000000"/>
          <w:lang w:val="ru-RU"/>
        </w:rPr>
        <w:t xml:space="preserve"> Сведения об осуществляющих научное руководство научных руководителях по направлению подготовки кадров с указанием стажа работы, научных публикаций и подготовленного учебника или учебного пособия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1"/>
        <w:gridCol w:w="820"/>
        <w:gridCol w:w="1232"/>
        <w:gridCol w:w="1330"/>
        <w:gridCol w:w="3098"/>
        <w:gridCol w:w="761"/>
        <w:gridCol w:w="1318"/>
        <w:gridCol w:w="792"/>
      </w:tblGrid>
      <w:tr w:rsidR="00E86934" w:rsidRPr="00FF323B">
        <w:trPr>
          <w:trHeight w:val="30"/>
          <w:tblCellSpacing w:w="0" w:type="auto"/>
        </w:trPr>
        <w:tc>
          <w:tcPr>
            <w:tcW w:w="3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Фамилия, имя, отчество (при наличии)</w:t>
            </w:r>
          </w:p>
        </w:tc>
        <w:tc>
          <w:tcPr>
            <w:tcW w:w="84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Сведения об образовании (сведения о наличии ученой степени "кандидат наук" или "доктор наук" или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 xml:space="preserve">)" или "доктор по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профилю" или академической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 или степени "доктор философии (</w:t>
            </w:r>
            <w:r>
              <w:rPr>
                <w:color w:val="000000"/>
                <w:sz w:val="20"/>
              </w:rPr>
              <w:t>PhD</w:t>
            </w:r>
            <w:r w:rsidRPr="003D2CDD">
              <w:rPr>
                <w:color w:val="000000"/>
                <w:sz w:val="20"/>
                <w:lang w:val="ru-RU"/>
              </w:rPr>
              <w:t>)" или "доктор по профилю", сведения об окончании резидентуры)</w:t>
            </w:r>
          </w:p>
        </w:tc>
        <w:tc>
          <w:tcPr>
            <w:tcW w:w="8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>Стаж работы (научно-педагогической, клиничес кой)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Переченьпубликаций</w:t>
            </w:r>
          </w:p>
        </w:tc>
        <w:tc>
          <w:tcPr>
            <w:tcW w:w="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Название учебника либо учебного пособия</w:t>
            </w:r>
          </w:p>
        </w:tc>
      </w:tr>
      <w:tr w:rsidR="00E86934" w:rsidRPr="00FF323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отечественныхпериодическихизданиях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 зарубеж ных периоди ческих изданиях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в трудах международных конферен ций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Pr="003D2CDD" w:rsidRDefault="00E86934">
            <w:pPr>
              <w:rPr>
                <w:lang w:val="ru-RU"/>
              </w:rPr>
            </w:pPr>
          </w:p>
        </w:tc>
      </w:tr>
      <w:tr w:rsidR="00E86934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21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7" w:name="z247"/>
      <w:r w:rsidRPr="003D2CDD">
        <w:rPr>
          <w:b/>
          <w:color w:val="000000"/>
          <w:lang w:val="ru-RU"/>
        </w:rPr>
        <w:t xml:space="preserve"> Сведения о контингенте учащихся по формам и языкам обучения на учебный год по дневному, вечернему, заочному отделениям, экстернату (в знаменателе указать обучающихся на государственном языке)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6"/>
        <w:gridCol w:w="1668"/>
        <w:gridCol w:w="719"/>
        <w:gridCol w:w="839"/>
        <w:gridCol w:w="597"/>
        <w:gridCol w:w="597"/>
        <w:gridCol w:w="597"/>
        <w:gridCol w:w="597"/>
        <w:gridCol w:w="1650"/>
        <w:gridCol w:w="1882"/>
      </w:tblGrid>
      <w:tr w:rsidR="00E86934">
        <w:trPr>
          <w:trHeight w:val="30"/>
          <w:tblCellSpacing w:w="0" w:type="auto"/>
        </w:trPr>
        <w:tc>
          <w:tcPr>
            <w:tcW w:w="8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7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Наименование, и шифр специальности (квалификации)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Контингентобучающихся (человек)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Общий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Дневное 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(вечернее, заочное) ___________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отделение по курсам</w:t>
            </w:r>
          </w:p>
        </w:tc>
        <w:tc>
          <w:tcPr>
            <w:tcW w:w="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Началоподготовки</w:t>
            </w:r>
          </w:p>
        </w:tc>
        <w:tc>
          <w:tcPr>
            <w:tcW w:w="12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Датавыдачилицензии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6934" w:rsidRDefault="00E86934"/>
        </w:tc>
      </w:tr>
      <w:tr w:rsidR="00E86934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8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22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Default="003D2CDD">
      <w:pPr>
        <w:spacing w:after="0"/>
      </w:pPr>
      <w:bookmarkStart w:id="228" w:name="z249"/>
      <w:r>
        <w:rPr>
          <w:b/>
          <w:color w:val="000000"/>
        </w:rPr>
        <w:t>Результатытестированияобучающихсявыпускногокурса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2"/>
        <w:gridCol w:w="1303"/>
        <w:gridCol w:w="882"/>
        <w:gridCol w:w="932"/>
        <w:gridCol w:w="694"/>
        <w:gridCol w:w="723"/>
        <w:gridCol w:w="736"/>
        <w:gridCol w:w="873"/>
        <w:gridCol w:w="1186"/>
        <w:gridCol w:w="2011"/>
      </w:tblGrid>
      <w:tr w:rsidR="00E8693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8"/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Курс, профессия, </w:t>
            </w:r>
            <w:r>
              <w:rPr>
                <w:color w:val="000000"/>
                <w:sz w:val="20"/>
              </w:rPr>
              <w:lastRenderedPageBreak/>
              <w:t>специальность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К-во учащихся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по списку в журнале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К-во учащихся,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присут. факт.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К-во оценок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"5" (А, А+)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К-во оценок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>"4" (В+, В, В-, С+)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К-во оценок </w:t>
            </w:r>
            <w:r w:rsidRPr="003D2CDD">
              <w:rPr>
                <w:color w:val="000000"/>
                <w:sz w:val="20"/>
                <w:lang w:val="ru-RU"/>
              </w:rPr>
              <w:lastRenderedPageBreak/>
              <w:t xml:space="preserve">"3" (С, С-, </w:t>
            </w:r>
            <w:r>
              <w:rPr>
                <w:color w:val="000000"/>
                <w:sz w:val="20"/>
              </w:rPr>
              <w:t>D</w:t>
            </w:r>
            <w:r w:rsidRPr="003D2CDD">
              <w:rPr>
                <w:color w:val="000000"/>
                <w:sz w:val="20"/>
                <w:lang w:val="ru-RU"/>
              </w:rPr>
              <w:t xml:space="preserve">+. </w:t>
            </w:r>
            <w:r>
              <w:rPr>
                <w:color w:val="000000"/>
                <w:sz w:val="20"/>
              </w:rPr>
              <w:t>D)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К-вооценок </w:t>
            </w:r>
            <w:r>
              <w:rPr>
                <w:color w:val="000000"/>
                <w:sz w:val="20"/>
              </w:rPr>
              <w:lastRenderedPageBreak/>
              <w:t>"2" (F)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Среднийбалл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 положительныхоценок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3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8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7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4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86934" w:rsidRPr="00FF323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0"/>
              <w:jc w:val="center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Приложение 23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к Критериям оценки</w:t>
            </w:r>
            <w:r w:rsidRPr="003D2CDD">
              <w:rPr>
                <w:lang w:val="ru-RU"/>
              </w:rPr>
              <w:br/>
            </w:r>
            <w:r w:rsidRPr="003D2CDD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</w:tbl>
    <w:p w:rsidR="00E86934" w:rsidRPr="003D2CDD" w:rsidRDefault="003D2CDD">
      <w:pPr>
        <w:spacing w:after="0"/>
        <w:rPr>
          <w:lang w:val="ru-RU"/>
        </w:rPr>
      </w:pPr>
      <w:bookmarkStart w:id="229" w:name="z251"/>
      <w:r w:rsidRPr="003D2CDD">
        <w:rPr>
          <w:b/>
          <w:color w:val="000000"/>
          <w:lang w:val="ru-RU"/>
        </w:rPr>
        <w:t xml:space="preserve"> Сведения о наличии специализированной научно-технической, научно-методической, клинической, экспериментальной базы*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75"/>
        <w:gridCol w:w="2096"/>
        <w:gridCol w:w="1756"/>
        <w:gridCol w:w="1935"/>
      </w:tblGrid>
      <w:tr w:rsidR="00E86934" w:rsidRPr="00FF323B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Наличие научно-исследовательского института, клинической базы, научной лаборатории, технопарка, бизнес-инкубатора (выбрать нужное)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Адресместонахождения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На праве собственности либо на договорной основе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Pr="003D2CDD" w:rsidRDefault="003D2CDD">
            <w:pPr>
              <w:spacing w:after="20"/>
              <w:ind w:left="20"/>
              <w:jc w:val="both"/>
              <w:rPr>
                <w:lang w:val="ru-RU"/>
              </w:rPr>
            </w:pPr>
            <w:r w:rsidRPr="003D2CDD">
              <w:rPr>
                <w:color w:val="000000"/>
                <w:sz w:val="20"/>
                <w:lang w:val="ru-RU"/>
              </w:rPr>
              <w:t>Примечание (краткая информация о деятельности базы)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86934">
        <w:trPr>
          <w:trHeight w:val="30"/>
          <w:tblCellSpacing w:w="0" w:type="auto"/>
        </w:trPr>
        <w:tc>
          <w:tcPr>
            <w:tcW w:w="6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  <w:tc>
          <w:tcPr>
            <w:tcW w:w="2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934" w:rsidRDefault="003D2CDD">
            <w:pPr>
              <w:spacing w:after="0"/>
              <w:jc w:val="both"/>
            </w:pPr>
            <w:r>
              <w:br/>
            </w:r>
          </w:p>
        </w:tc>
      </w:tr>
    </w:tbl>
    <w:p w:rsidR="00E86934" w:rsidRPr="003D2CDD" w:rsidRDefault="003D2C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3D2CDD">
        <w:rPr>
          <w:color w:val="000000"/>
          <w:sz w:val="28"/>
          <w:lang w:val="ru-RU"/>
        </w:rPr>
        <w:t xml:space="preserve"> Руководитель организации образования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___________________________________________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(Фамилия, имя, отчество (при наличии) (подпись)</w:t>
      </w:r>
      <w:r w:rsidRPr="003D2CDD">
        <w:rPr>
          <w:lang w:val="ru-RU"/>
        </w:rPr>
        <w:br/>
      </w:r>
      <w:r w:rsidRPr="003D2CDD">
        <w:rPr>
          <w:color w:val="000000"/>
          <w:sz w:val="28"/>
          <w:lang w:val="ru-RU"/>
        </w:rPr>
        <w:t>*Примечание: информация представляется в разрезе по направлению подготовки кадров.</w:t>
      </w:r>
    </w:p>
    <w:p w:rsidR="00E86934" w:rsidRPr="003D2CDD" w:rsidRDefault="003D2CDD">
      <w:pPr>
        <w:spacing w:after="0"/>
        <w:rPr>
          <w:lang w:val="ru-RU"/>
        </w:rPr>
      </w:pPr>
      <w:r w:rsidRPr="003D2CDD">
        <w:rPr>
          <w:lang w:val="ru-RU"/>
        </w:rPr>
        <w:br/>
      </w:r>
      <w:r w:rsidRPr="003D2CDD">
        <w:rPr>
          <w:lang w:val="ru-RU"/>
        </w:rPr>
        <w:br/>
      </w:r>
    </w:p>
    <w:p w:rsidR="00E86934" w:rsidRPr="003D2CDD" w:rsidRDefault="003D2CDD">
      <w:pPr>
        <w:pStyle w:val="disclaimer"/>
        <w:rPr>
          <w:lang w:val="ru-RU"/>
        </w:rPr>
      </w:pPr>
      <w:r w:rsidRPr="003D2CD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6934" w:rsidRPr="003D2CDD" w:rsidSect="0038670F"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2BD" w:rsidRDefault="007A22BD" w:rsidP="003D5D6A">
      <w:pPr>
        <w:spacing w:after="0" w:line="240" w:lineRule="auto"/>
      </w:pPr>
      <w:r>
        <w:separator/>
      </w:r>
    </w:p>
  </w:endnote>
  <w:endnote w:type="continuationSeparator" w:id="1">
    <w:p w:rsidR="007A22BD" w:rsidRDefault="007A22BD" w:rsidP="003D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2BD" w:rsidRDefault="007A22BD" w:rsidP="003D5D6A">
      <w:pPr>
        <w:spacing w:after="0" w:line="240" w:lineRule="auto"/>
      </w:pPr>
      <w:r>
        <w:separator/>
      </w:r>
    </w:p>
  </w:footnote>
  <w:footnote w:type="continuationSeparator" w:id="1">
    <w:p w:rsidR="007A22BD" w:rsidRDefault="007A22BD" w:rsidP="003D5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34"/>
    <w:rsid w:val="00124F20"/>
    <w:rsid w:val="00271777"/>
    <w:rsid w:val="003226C1"/>
    <w:rsid w:val="0038670F"/>
    <w:rsid w:val="003D2CDD"/>
    <w:rsid w:val="003D5D6A"/>
    <w:rsid w:val="004044B7"/>
    <w:rsid w:val="00414A7D"/>
    <w:rsid w:val="00696254"/>
    <w:rsid w:val="007A22BD"/>
    <w:rsid w:val="007A629B"/>
    <w:rsid w:val="007F74C7"/>
    <w:rsid w:val="008224BF"/>
    <w:rsid w:val="00826379"/>
    <w:rsid w:val="00885856"/>
    <w:rsid w:val="00C16ACC"/>
    <w:rsid w:val="00D759BC"/>
    <w:rsid w:val="00E86934"/>
    <w:rsid w:val="00F53D9D"/>
    <w:rsid w:val="00FC318E"/>
    <w:rsid w:val="00FC7D28"/>
    <w:rsid w:val="00FF323B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8670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8670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8670F"/>
    <w:pPr>
      <w:jc w:val="center"/>
    </w:pPr>
    <w:rPr>
      <w:sz w:val="18"/>
      <w:szCs w:val="18"/>
    </w:rPr>
  </w:style>
  <w:style w:type="paragraph" w:customStyle="1" w:styleId="DocDefaults">
    <w:name w:val="DocDefaults"/>
    <w:rsid w:val="0038670F"/>
  </w:style>
  <w:style w:type="paragraph" w:styleId="ae">
    <w:name w:val="Balloon Text"/>
    <w:basedOn w:val="a"/>
    <w:link w:val="af"/>
    <w:uiPriority w:val="99"/>
    <w:semiHidden/>
    <w:unhideWhenUsed/>
    <w:rsid w:val="007A6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29B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3D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D5D6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13535</Words>
  <Characters>77150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2024-05-26T14:46:00Z</cp:lastPrinted>
  <dcterms:created xsi:type="dcterms:W3CDTF">2024-05-26T16:03:00Z</dcterms:created>
  <dcterms:modified xsi:type="dcterms:W3CDTF">2024-05-26T16:03:00Z</dcterms:modified>
</cp:coreProperties>
</file>