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0EF6D" w14:textId="2BF313A8" w:rsidR="004173E1" w:rsidRDefault="00597EDE">
      <w:r w:rsidRPr="00597EDE">
        <w:t>https://www.akorda.kz/kz/memleket-basshysy-kasym-zhomart-tokaevtyn-kazakstan-halkyna-zholdauy-181416</w:t>
      </w:r>
      <w:bookmarkStart w:id="0" w:name="_GoBack"/>
      <w:bookmarkEnd w:id="0"/>
    </w:p>
    <w:sectPr w:rsidR="00417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B96"/>
    <w:rsid w:val="004173E1"/>
    <w:rsid w:val="00597EDE"/>
    <w:rsid w:val="00DD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3FC0D9-28FE-43F5-A048-8F83706D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2023-09-14T04:24:00Z</dcterms:created>
  <dcterms:modified xsi:type="dcterms:W3CDTF">2023-09-14T04:24:00Z</dcterms:modified>
</cp:coreProperties>
</file>